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66C" w:rsidRPr="0053552F" w:rsidRDefault="00DF7FAA" w:rsidP="00DF7FAA">
      <w:pPr>
        <w:pStyle w:val="Title"/>
        <w:jc w:val="center"/>
      </w:pPr>
      <w:r w:rsidRPr="0053552F">
        <w:t>Common Paediatric Skin Conditions</w:t>
      </w:r>
      <w:r w:rsidR="005B466C" w:rsidRPr="0053552F">
        <w:t xml:space="preserve"> </w:t>
      </w:r>
    </w:p>
    <w:p w:rsidR="005B466C" w:rsidRPr="0053552F" w:rsidRDefault="005B466C" w:rsidP="00DF7FAA">
      <w:pPr>
        <w:pStyle w:val="Title"/>
        <w:jc w:val="center"/>
      </w:pPr>
      <w:r w:rsidRPr="0053552F">
        <w:t xml:space="preserve">&amp; </w:t>
      </w:r>
    </w:p>
    <w:p w:rsidR="00DF7FAA" w:rsidRPr="0053552F" w:rsidRDefault="005B466C" w:rsidP="00DF7FAA">
      <w:pPr>
        <w:pStyle w:val="Title"/>
        <w:jc w:val="center"/>
      </w:pPr>
      <w:r w:rsidRPr="0053552F">
        <w:t>Birthmarks</w:t>
      </w:r>
    </w:p>
    <w:p w:rsidR="00C520E8" w:rsidRPr="0053552F" w:rsidRDefault="00493D91" w:rsidP="00C520E8">
      <w:pPr>
        <w:rPr>
          <w:b/>
          <w:caps/>
          <w:color w:val="4F6228" w:themeColor="accent3" w:themeShade="80"/>
          <w:sz w:val="28"/>
        </w:rPr>
      </w:pPr>
      <w:r w:rsidRPr="0053552F">
        <w:rPr>
          <w:b/>
          <w:caps/>
          <w:color w:val="4F6228" w:themeColor="accent3" w:themeShade="80"/>
          <w:sz w:val="28"/>
        </w:rPr>
        <w:t>INtroduction</w:t>
      </w:r>
    </w:p>
    <w:p w:rsidR="00DF7FAA" w:rsidRPr="0053552F" w:rsidRDefault="00B1512E" w:rsidP="008E23DD">
      <w:pPr>
        <w:spacing w:after="0"/>
      </w:pPr>
      <w:r w:rsidRPr="0053552F">
        <w:t xml:space="preserve">Learning to recognize common skin conditions is a skill that is extremely valuable in all areas of medicine.  In paediatrics in particular it is important to have the ability to identify skin </w:t>
      </w:r>
      <w:proofErr w:type="gramStart"/>
      <w:r w:rsidRPr="0053552F">
        <w:t>lesions,</w:t>
      </w:r>
      <w:proofErr w:type="gramEnd"/>
      <w:r w:rsidRPr="0053552F">
        <w:t xml:space="preserve"> as such knowledge will enable you to both recognize potentially significant systemic diseases</w:t>
      </w:r>
      <w:r w:rsidR="00043F4E" w:rsidRPr="0053552F">
        <w:t>, such as meningococcemia or chicken pox,</w:t>
      </w:r>
      <w:r w:rsidRPr="0053552F">
        <w:t xml:space="preserve"> and reassure concerned parents.</w:t>
      </w:r>
      <w:r w:rsidR="00C8008E" w:rsidRPr="0053552F">
        <w:t xml:space="preserve">  </w:t>
      </w:r>
      <w:r w:rsidR="006C1D38" w:rsidRPr="0053552F">
        <w:t>The skin serves as a critical barrier to infection and dehydration and as such i</w:t>
      </w:r>
      <w:r w:rsidR="00C8008E" w:rsidRPr="0053552F">
        <w:t>t is important to keep in mind that disease or impairment of the skin’s normal function can lead to significant morbidity and mortality</w:t>
      </w:r>
      <w:r w:rsidR="00043F4E" w:rsidRPr="0053552F">
        <w:t>, particularly in infants</w:t>
      </w:r>
      <w:r w:rsidR="004218CD" w:rsidRPr="0053552F">
        <w:t xml:space="preserve"> as they are more vulnerable to heat loss, dehydration and infection</w:t>
      </w:r>
      <w:r w:rsidR="00C8008E" w:rsidRPr="0053552F">
        <w:rPr>
          <w:vertAlign w:val="superscript"/>
        </w:rPr>
        <w:t>1</w:t>
      </w:r>
      <w:r w:rsidR="00C8008E" w:rsidRPr="0053552F">
        <w:t xml:space="preserve">.  Further, as skin disease is so very common, with approximately 1/3 of visits to family practitioners being for dermatologic concerns, you will certainly encounter skin disease during your training and career, regardless of what specialty you </w:t>
      </w:r>
      <w:r w:rsidR="002C1481" w:rsidRPr="0053552F">
        <w:t>pursue</w:t>
      </w:r>
      <w:r w:rsidR="00C8008E" w:rsidRPr="0053552F">
        <w:rPr>
          <w:vertAlign w:val="superscript"/>
        </w:rPr>
        <w:t>1,2</w:t>
      </w:r>
      <w:r w:rsidR="00C8008E" w:rsidRPr="0053552F">
        <w:t>.</w:t>
      </w:r>
    </w:p>
    <w:p w:rsidR="00901BE0" w:rsidRPr="0053552F" w:rsidRDefault="00901BE0" w:rsidP="008E23DD">
      <w:pPr>
        <w:spacing w:after="0"/>
      </w:pPr>
    </w:p>
    <w:p w:rsidR="00901BE0" w:rsidRPr="0053552F" w:rsidRDefault="00901BE0" w:rsidP="008E23DD">
      <w:pPr>
        <w:spacing w:after="0"/>
      </w:pPr>
      <w:r w:rsidRPr="0053552F">
        <w:t>This module aims to give you a quick and effective guide to recognizing and dealing with some of the more common paediatric skin conditions and birthmarks that you are likely to encounter.  However, this is by no means a complete list</w:t>
      </w:r>
      <w:r w:rsidR="00AF4364" w:rsidRPr="0053552F">
        <w:t>.  I</w:t>
      </w:r>
      <w:r w:rsidRPr="0053552F">
        <w:t xml:space="preserve">f there is any uncertainty regarding </w:t>
      </w:r>
      <w:r w:rsidR="00AF4364" w:rsidRPr="0053552F">
        <w:t xml:space="preserve">the </w:t>
      </w:r>
      <w:r w:rsidRPr="0053552F">
        <w:t xml:space="preserve">diagnosis of a skin lesion you are encouraged to consult a </w:t>
      </w:r>
      <w:r w:rsidR="005D5650" w:rsidRPr="0053552F">
        <w:t>specialist</w:t>
      </w:r>
      <w:r w:rsidRPr="0053552F">
        <w:t>.</w:t>
      </w:r>
    </w:p>
    <w:p w:rsidR="008E23DD" w:rsidRPr="0053552F" w:rsidRDefault="008E23DD" w:rsidP="008E23DD">
      <w:pPr>
        <w:spacing w:after="0"/>
      </w:pPr>
    </w:p>
    <w:p w:rsidR="00B1512E" w:rsidRPr="0053552F" w:rsidRDefault="00B1512E" w:rsidP="008E23DD">
      <w:pPr>
        <w:spacing w:after="0"/>
      </w:pPr>
      <w:r w:rsidRPr="0053552F">
        <w:t>To review the approach to identification and description of skin lesions please refer to</w:t>
      </w:r>
      <w:r w:rsidR="005D5650" w:rsidRPr="0053552F">
        <w:t xml:space="preserve"> the</w:t>
      </w:r>
      <w:r w:rsidRPr="0053552F">
        <w:t xml:space="preserve"> Approach to </w:t>
      </w:r>
      <w:r w:rsidR="00FB02CF" w:rsidRPr="0053552F">
        <w:t>Skin Lesions</w:t>
      </w:r>
      <w:r w:rsidR="005D5650" w:rsidRPr="0053552F">
        <w:t xml:space="preserve"> module</w:t>
      </w:r>
      <w:r w:rsidR="00224C96" w:rsidRPr="0053552F">
        <w:t xml:space="preserve"> on this site</w:t>
      </w:r>
      <w:r w:rsidR="00FB02CF" w:rsidRPr="0053552F">
        <w:t>.</w:t>
      </w:r>
    </w:p>
    <w:p w:rsidR="00DF7FAA" w:rsidRPr="0053552F" w:rsidRDefault="00DF7FAA" w:rsidP="00DF7FAA"/>
    <w:p w:rsidR="00FB6AD8" w:rsidRPr="0053552F" w:rsidRDefault="00FB6AD8" w:rsidP="00DF7FAA">
      <w:pPr>
        <w:rPr>
          <w:b/>
          <w:caps/>
          <w:color w:val="4F6228" w:themeColor="accent3" w:themeShade="80"/>
          <w:sz w:val="28"/>
        </w:rPr>
      </w:pPr>
    </w:p>
    <w:p w:rsidR="007168C2" w:rsidRPr="0053552F" w:rsidRDefault="007168C2" w:rsidP="00EF3085">
      <w:pPr>
        <w:spacing w:after="0"/>
        <w:jc w:val="center"/>
        <w:rPr>
          <w:b/>
          <w:caps/>
          <w:color w:val="4F6228" w:themeColor="accent3" w:themeShade="80"/>
          <w:sz w:val="28"/>
          <w:u w:val="single"/>
        </w:rPr>
      </w:pPr>
      <w:r w:rsidRPr="0053552F">
        <w:rPr>
          <w:b/>
          <w:caps/>
          <w:color w:val="4F6228" w:themeColor="accent3" w:themeShade="80"/>
          <w:sz w:val="28"/>
          <w:u w:val="single"/>
        </w:rPr>
        <w:t>10 common paediatric Skin Conditions</w:t>
      </w:r>
    </w:p>
    <w:p w:rsidR="00EF3085" w:rsidRPr="0053552F" w:rsidRDefault="00EF3085" w:rsidP="00EF3085">
      <w:pPr>
        <w:spacing w:after="0"/>
        <w:jc w:val="center"/>
        <w:rPr>
          <w:b/>
          <w:caps/>
          <w:color w:val="4F6228" w:themeColor="accent3" w:themeShade="80"/>
          <w:sz w:val="28"/>
        </w:rPr>
      </w:pPr>
    </w:p>
    <w:p w:rsidR="00DF7FAA" w:rsidRPr="0053552F" w:rsidRDefault="00DF7FAA" w:rsidP="00EF3085">
      <w:pPr>
        <w:pStyle w:val="ListParagraph"/>
        <w:numPr>
          <w:ilvl w:val="0"/>
          <w:numId w:val="1"/>
        </w:numPr>
        <w:ind w:left="567" w:hanging="641"/>
        <w:rPr>
          <w:b/>
          <w:caps/>
          <w:color w:val="4F6228" w:themeColor="accent3" w:themeShade="80"/>
          <w:sz w:val="28"/>
        </w:rPr>
      </w:pPr>
      <w:r w:rsidRPr="0053552F">
        <w:rPr>
          <w:b/>
          <w:caps/>
          <w:color w:val="4F6228" w:themeColor="accent3" w:themeShade="80"/>
          <w:sz w:val="28"/>
        </w:rPr>
        <w:t>Atopic Dermatitis (Eczema)</w:t>
      </w:r>
      <w:r w:rsidR="007F3E81" w:rsidRPr="0053552F">
        <w:rPr>
          <w:b/>
          <w:caps/>
          <w:color w:val="4F6228" w:themeColor="accent3" w:themeShade="80"/>
          <w:sz w:val="28"/>
          <w:vertAlign w:val="superscript"/>
        </w:rPr>
        <w:t xml:space="preserve"> </w:t>
      </w:r>
    </w:p>
    <w:p w:rsidR="00DF7FAA" w:rsidRPr="0053552F" w:rsidRDefault="00DF7FAA" w:rsidP="00DF7FAA">
      <w:pPr>
        <w:rPr>
          <w:b/>
          <w:u w:val="single"/>
        </w:rPr>
      </w:pPr>
      <w:r w:rsidRPr="0053552F">
        <w:rPr>
          <w:b/>
          <w:u w:val="single"/>
        </w:rPr>
        <w:t>Definition</w:t>
      </w:r>
    </w:p>
    <w:p w:rsidR="00DF7FAA" w:rsidRPr="0053552F" w:rsidRDefault="00DF7FAA" w:rsidP="00DF7FAA">
      <w:r w:rsidRPr="0053552F">
        <w:t>Atopic dermatitis, or eczema, is a common inflammatory condition of the skin characterized by intense itching (</w:t>
      </w:r>
      <w:proofErr w:type="spellStart"/>
      <w:r w:rsidRPr="0053552F">
        <w:t>pruritis</w:t>
      </w:r>
      <w:proofErr w:type="spellEnd"/>
      <w:r w:rsidRPr="0053552F">
        <w:t>), hence it is commonly referred to as “the itch that rashes</w:t>
      </w:r>
      <w:r w:rsidRPr="0053552F">
        <w:rPr>
          <w:vertAlign w:val="superscript"/>
        </w:rPr>
        <w:t>2</w:t>
      </w:r>
      <w:r w:rsidR="001368DA" w:rsidRPr="0053552F">
        <w:rPr>
          <w:vertAlign w:val="superscript"/>
        </w:rPr>
        <w:t>,</w:t>
      </w:r>
      <w:r w:rsidR="00121728" w:rsidRPr="0053552F">
        <w:rPr>
          <w:vertAlign w:val="superscript"/>
        </w:rPr>
        <w:t xml:space="preserve"> </w:t>
      </w:r>
      <w:r w:rsidR="001368DA" w:rsidRPr="0053552F">
        <w:rPr>
          <w:vertAlign w:val="superscript"/>
        </w:rPr>
        <w:t>3</w:t>
      </w:r>
      <w:r w:rsidRPr="0053552F">
        <w:t xml:space="preserve">.”  The condition is associated with </w:t>
      </w:r>
      <w:proofErr w:type="spellStart"/>
      <w:r w:rsidRPr="0053552F">
        <w:t>atopy</w:t>
      </w:r>
      <w:proofErr w:type="spellEnd"/>
      <w:r w:rsidRPr="0053552F">
        <w:t>, which refers to a predisposition toward developing hypersensitivity reactions such eczema, asthma and allergic rhinitis.  Atopic dermatitis has a strong familial association and is very common in kids, affecting 5-20% of children worldwide.  In most cases onset of the condition occurs before five years of age</w:t>
      </w:r>
      <w:r w:rsidR="00121728" w:rsidRPr="0053552F">
        <w:rPr>
          <w:vertAlign w:val="superscript"/>
        </w:rPr>
        <w:t>2, 4</w:t>
      </w:r>
      <w:r w:rsidRPr="0053552F">
        <w:t>.  The severity of the condition may wax and wane with most patients having three or more flare ups annually</w:t>
      </w:r>
      <w:r w:rsidR="00121728" w:rsidRPr="0053552F">
        <w:rPr>
          <w:vertAlign w:val="superscript"/>
        </w:rPr>
        <w:t>5</w:t>
      </w:r>
      <w:r w:rsidRPr="0053552F">
        <w:t>.</w:t>
      </w:r>
    </w:p>
    <w:p w:rsidR="00DF7FAA" w:rsidRPr="0053552F" w:rsidRDefault="00DF7FAA" w:rsidP="00DF7FAA">
      <w:pPr>
        <w:rPr>
          <w:b/>
          <w:u w:val="single"/>
        </w:rPr>
      </w:pPr>
    </w:p>
    <w:p w:rsidR="00DF7FAA" w:rsidRPr="0053552F" w:rsidRDefault="00DF7FAA" w:rsidP="00DF7FAA">
      <w:pPr>
        <w:rPr>
          <w:b/>
          <w:u w:val="single"/>
        </w:rPr>
      </w:pPr>
      <w:r w:rsidRPr="0053552F">
        <w:rPr>
          <w:b/>
          <w:u w:val="single"/>
        </w:rPr>
        <w:lastRenderedPageBreak/>
        <w:t>Clinical Presentation</w:t>
      </w:r>
    </w:p>
    <w:p w:rsidR="00DF7FAA" w:rsidRPr="0053552F" w:rsidRDefault="00DF7FAA" w:rsidP="00DF7FAA">
      <w:proofErr w:type="spellStart"/>
      <w:r w:rsidRPr="0053552F">
        <w:t>Pruritis</w:t>
      </w:r>
      <w:proofErr w:type="spellEnd"/>
      <w:r w:rsidRPr="0053552F">
        <w:t xml:space="preserve"> is typically the most outstanding clinical feature and secondary lesions due to chronic rubbing and scratching are very common</w:t>
      </w:r>
      <w:r w:rsidR="00121728" w:rsidRPr="0053552F">
        <w:rPr>
          <w:vertAlign w:val="superscript"/>
        </w:rPr>
        <w:t>2, 4</w:t>
      </w:r>
      <w:r w:rsidRPr="0053552F">
        <w:t>.  The appearance of lesions can be varied and may present with any of the following:</w:t>
      </w:r>
    </w:p>
    <w:p w:rsidR="00DF7FAA" w:rsidRPr="0053552F" w:rsidRDefault="00DF7FAA" w:rsidP="00DF7FAA">
      <w:pPr>
        <w:pStyle w:val="ListParagraph"/>
        <w:numPr>
          <w:ilvl w:val="1"/>
          <w:numId w:val="1"/>
        </w:numPr>
      </w:pPr>
      <w:proofErr w:type="spellStart"/>
      <w:r w:rsidRPr="0053552F">
        <w:t>xerosis</w:t>
      </w:r>
      <w:proofErr w:type="spellEnd"/>
      <w:r w:rsidRPr="0053552F">
        <w:t xml:space="preserve"> (dry, scaly skin)</w:t>
      </w:r>
    </w:p>
    <w:p w:rsidR="00DF7FAA" w:rsidRPr="0053552F" w:rsidRDefault="00DF7FAA" w:rsidP="00DF7FAA">
      <w:pPr>
        <w:pStyle w:val="ListParagraph"/>
        <w:numPr>
          <w:ilvl w:val="1"/>
          <w:numId w:val="1"/>
        </w:numPr>
      </w:pPr>
      <w:r w:rsidRPr="0053552F">
        <w:t xml:space="preserve">ill-defined </w:t>
      </w:r>
      <w:proofErr w:type="spellStart"/>
      <w:r w:rsidRPr="0053552F">
        <w:t>erythema</w:t>
      </w:r>
      <w:proofErr w:type="spellEnd"/>
    </w:p>
    <w:p w:rsidR="00DF7FAA" w:rsidRPr="0053552F" w:rsidRDefault="00DF7FAA" w:rsidP="00DF7FAA">
      <w:pPr>
        <w:pStyle w:val="ListParagraph"/>
        <w:numPr>
          <w:ilvl w:val="1"/>
          <w:numId w:val="1"/>
        </w:numPr>
      </w:pPr>
      <w:r w:rsidRPr="0053552F">
        <w:t xml:space="preserve">small coalescing </w:t>
      </w:r>
      <w:proofErr w:type="spellStart"/>
      <w:r w:rsidRPr="0053552F">
        <w:t>edematous</w:t>
      </w:r>
      <w:proofErr w:type="spellEnd"/>
      <w:r w:rsidRPr="0053552F">
        <w:t xml:space="preserve"> papules or vesicles</w:t>
      </w:r>
    </w:p>
    <w:p w:rsidR="00DF7FAA" w:rsidRPr="0053552F" w:rsidRDefault="00DF7FAA" w:rsidP="00DF7FAA">
      <w:pPr>
        <w:pStyle w:val="ListParagraph"/>
        <w:numPr>
          <w:ilvl w:val="1"/>
          <w:numId w:val="1"/>
        </w:numPr>
      </w:pPr>
      <w:proofErr w:type="spellStart"/>
      <w:r w:rsidRPr="0053552F">
        <w:t>lichenification</w:t>
      </w:r>
      <w:proofErr w:type="spellEnd"/>
      <w:r w:rsidRPr="0053552F">
        <w:t xml:space="preserve"> and/or excoriations (secondary to relentless scratching)</w:t>
      </w:r>
    </w:p>
    <w:p w:rsidR="00DF7FAA" w:rsidRPr="0053552F" w:rsidRDefault="00DF7FAA" w:rsidP="00DF7FAA">
      <w:pPr>
        <w:pStyle w:val="ListParagraph"/>
        <w:numPr>
          <w:ilvl w:val="1"/>
          <w:numId w:val="1"/>
        </w:numPr>
      </w:pPr>
      <w:r w:rsidRPr="0053552F">
        <w:t>crusting (if secondarily infected)</w:t>
      </w:r>
    </w:p>
    <w:p w:rsidR="00DF7FAA" w:rsidRPr="0053552F" w:rsidRDefault="00DF7FAA" w:rsidP="00DF7FAA"/>
    <w:p w:rsidR="00DF7FAA" w:rsidRPr="0053552F" w:rsidRDefault="00DF7FAA" w:rsidP="00DF7FAA">
      <w:r w:rsidRPr="0053552F">
        <w:rPr>
          <w:noProof/>
          <w:lang w:val="en-US" w:eastAsia="zh-CN"/>
        </w:rPr>
        <w:drawing>
          <wp:anchor distT="0" distB="0" distL="114300" distR="114300" simplePos="0" relativeHeight="251659264" behindDoc="0" locked="0" layoutInCell="1" allowOverlap="1">
            <wp:simplePos x="0" y="0"/>
            <wp:positionH relativeFrom="column">
              <wp:posOffset>24366</wp:posOffset>
            </wp:positionH>
            <wp:positionV relativeFrom="paragraph">
              <wp:posOffset>2215</wp:posOffset>
            </wp:positionV>
            <wp:extent cx="412440" cy="712382"/>
            <wp:effectExtent l="19050" t="0" r="6660" b="0"/>
            <wp:wrapSquare wrapText="bothSides"/>
            <wp:docPr id="26" name="Picture 2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a:stretch>
                      <a:fillRect/>
                    </a:stretch>
                  </pic:blipFill>
                  <pic:spPr bwMode="auto">
                    <a:xfrm>
                      <a:off x="0" y="0"/>
                      <a:ext cx="412440" cy="712382"/>
                    </a:xfrm>
                    <a:prstGeom prst="rect">
                      <a:avLst/>
                    </a:prstGeom>
                    <a:noFill/>
                    <a:ln w="9525">
                      <a:noFill/>
                      <a:miter lim="800000"/>
                      <a:headEnd/>
                      <a:tailEnd/>
                    </a:ln>
                  </pic:spPr>
                </pic:pic>
              </a:graphicData>
            </a:graphic>
          </wp:anchor>
        </w:drawing>
      </w:r>
    </w:p>
    <w:p w:rsidR="00DF7FAA" w:rsidRPr="0053552F" w:rsidRDefault="00DF7FAA" w:rsidP="00DF7FAA"/>
    <w:p w:rsidR="00FB6AD8" w:rsidRPr="0053552F" w:rsidRDefault="00FB6AD8" w:rsidP="00DF7FAA">
      <w:r w:rsidRPr="0053552F">
        <w:rPr>
          <w:rFonts w:ascii="Arial" w:hAnsi="Arial" w:cs="Arial"/>
        </w:rPr>
        <w:t xml:space="preserve">© 2001-2011, </w:t>
      </w:r>
      <w:hyperlink r:id="rId9" w:tgtFrame="_parent" w:history="1">
        <w:proofErr w:type="spellStart"/>
        <w:r w:rsidRPr="0053552F">
          <w:rPr>
            <w:rStyle w:val="Hyperlink"/>
            <w:rFonts w:ascii="Arial" w:hAnsi="Arial" w:cs="Arial"/>
          </w:rPr>
          <w:t>Dermatlas</w:t>
        </w:r>
        <w:proofErr w:type="spellEnd"/>
      </w:hyperlink>
    </w:p>
    <w:p w:rsidR="00DF7FAA" w:rsidRPr="0053552F" w:rsidRDefault="00DF7FAA" w:rsidP="00DF7FAA"/>
    <w:p w:rsidR="00FB6AD8" w:rsidRPr="0053552F" w:rsidRDefault="00FB6AD8" w:rsidP="00DF7FAA"/>
    <w:p w:rsidR="00DF7FAA" w:rsidRPr="0053552F" w:rsidRDefault="00D7181F" w:rsidP="00DF7FAA">
      <w:pPr>
        <w:rPr>
          <w:sz w:val="16"/>
          <w:szCs w:val="16"/>
        </w:rPr>
      </w:pPr>
      <w:r w:rsidRPr="0053552F">
        <w:rPr>
          <w:rFonts w:ascii="Arial" w:hAnsi="Arial" w:cs="Arial"/>
        </w:rPr>
        <w:t>©</w:t>
      </w:r>
      <w:r w:rsidR="00DF7FAA" w:rsidRPr="0053552F">
        <w:rPr>
          <w:noProof/>
          <w:sz w:val="16"/>
          <w:szCs w:val="16"/>
          <w:lang w:val="en-US" w:eastAsia="zh-CN"/>
        </w:rPr>
        <w:drawing>
          <wp:anchor distT="0" distB="0" distL="114300" distR="114300" simplePos="0" relativeHeight="251669504" behindDoc="0" locked="0" layoutInCell="1" allowOverlap="1">
            <wp:simplePos x="0" y="0"/>
            <wp:positionH relativeFrom="column">
              <wp:posOffset>24130</wp:posOffset>
            </wp:positionH>
            <wp:positionV relativeFrom="paragraph">
              <wp:posOffset>-395605</wp:posOffset>
            </wp:positionV>
            <wp:extent cx="575945" cy="457200"/>
            <wp:effectExtent l="19050" t="0" r="0" b="0"/>
            <wp:wrapSquare wrapText="bothSides"/>
            <wp:docPr id="67" name="Picture 6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cstate="print"/>
                    <a:srcRect/>
                    <a:stretch>
                      <a:fillRect/>
                    </a:stretch>
                  </pic:blipFill>
                  <pic:spPr bwMode="auto">
                    <a:xfrm>
                      <a:off x="0" y="0"/>
                      <a:ext cx="575945" cy="457200"/>
                    </a:xfrm>
                    <a:prstGeom prst="rect">
                      <a:avLst/>
                    </a:prstGeom>
                    <a:noFill/>
                    <a:ln w="9525">
                      <a:noFill/>
                      <a:miter lim="800000"/>
                      <a:headEnd/>
                      <a:tailEnd/>
                    </a:ln>
                  </pic:spPr>
                </pic:pic>
              </a:graphicData>
            </a:graphic>
          </wp:anchor>
        </w:drawing>
      </w:r>
      <w:r w:rsidRPr="0053552F">
        <w:rPr>
          <w:rFonts w:ascii="Arial" w:hAnsi="Arial" w:cs="Arial"/>
        </w:rPr>
        <w:t xml:space="preserve"> John L. </w:t>
      </w:r>
      <w:proofErr w:type="spellStart"/>
      <w:r w:rsidRPr="0053552F">
        <w:rPr>
          <w:rFonts w:ascii="Arial" w:hAnsi="Arial" w:cs="Arial"/>
        </w:rPr>
        <w:t>Bezzant</w:t>
      </w:r>
      <w:proofErr w:type="spellEnd"/>
      <w:r w:rsidRPr="0053552F">
        <w:rPr>
          <w:rFonts w:ascii="Arial" w:hAnsi="Arial" w:cs="Arial"/>
        </w:rPr>
        <w:t xml:space="preserve">, </w:t>
      </w:r>
      <w:hyperlink r:id="rId12" w:history="1">
        <w:proofErr w:type="spellStart"/>
        <w:r w:rsidRPr="0053552F">
          <w:rPr>
            <w:rStyle w:val="Hyperlink"/>
            <w:rFonts w:ascii="Arial" w:hAnsi="Arial" w:cs="Arial"/>
          </w:rPr>
          <w:t>Med.Utah</w:t>
        </w:r>
        <w:proofErr w:type="spellEnd"/>
      </w:hyperlink>
    </w:p>
    <w:p w:rsidR="00DF7FAA" w:rsidRPr="0053552F" w:rsidRDefault="00DF7FAA" w:rsidP="00DF7FAA">
      <w:r w:rsidRPr="0053552F">
        <w:t>Three age-related stages of atopic dermatitis have been identified</w:t>
      </w:r>
      <w:r w:rsidR="007C3306" w:rsidRPr="0053552F">
        <w:rPr>
          <w:vertAlign w:val="superscript"/>
        </w:rPr>
        <w:t xml:space="preserve">2, </w:t>
      </w:r>
      <w:r w:rsidR="00335A4F" w:rsidRPr="0053552F">
        <w:rPr>
          <w:vertAlign w:val="superscript"/>
        </w:rPr>
        <w:t>4</w:t>
      </w:r>
      <w:r w:rsidRPr="0053552F">
        <w:t>:</w:t>
      </w:r>
    </w:p>
    <w:p w:rsidR="00DF7FAA" w:rsidRPr="0053552F" w:rsidRDefault="00DF7FAA" w:rsidP="00DF7FAA">
      <w:pPr>
        <w:rPr>
          <w:b/>
        </w:rPr>
      </w:pPr>
      <w:r w:rsidRPr="0053552F">
        <w:rPr>
          <w:b/>
        </w:rPr>
        <w:t>Infantile (2 months – 2 years)</w:t>
      </w:r>
    </w:p>
    <w:p w:rsidR="00DF7FAA" w:rsidRPr="0053552F" w:rsidRDefault="00DF7FAA" w:rsidP="00DF7FAA">
      <w:pPr>
        <w:pStyle w:val="ListParagraph"/>
        <w:numPr>
          <w:ilvl w:val="0"/>
          <w:numId w:val="2"/>
        </w:numPr>
      </w:pPr>
      <w:r w:rsidRPr="0053552F">
        <w:t xml:space="preserve">Often </w:t>
      </w:r>
      <w:proofErr w:type="spellStart"/>
      <w:r w:rsidRPr="0053552F">
        <w:t>pruritic</w:t>
      </w:r>
      <w:proofErr w:type="spellEnd"/>
      <w:r w:rsidRPr="0053552F">
        <w:t>, red, scaly or crusted lesions</w:t>
      </w:r>
    </w:p>
    <w:p w:rsidR="00DF7FAA" w:rsidRPr="0053552F" w:rsidRDefault="00DF7FAA" w:rsidP="00DF7FAA">
      <w:pPr>
        <w:pStyle w:val="ListParagraph"/>
        <w:numPr>
          <w:ilvl w:val="0"/>
          <w:numId w:val="2"/>
        </w:numPr>
      </w:pPr>
      <w:r w:rsidRPr="0053552F">
        <w:t>Facial and extensor distribution predominates, especially cheeks and scalp</w:t>
      </w:r>
    </w:p>
    <w:p w:rsidR="00DF7FAA" w:rsidRPr="0053552F" w:rsidRDefault="00DF7FAA" w:rsidP="00DF7FAA">
      <w:pPr>
        <w:pStyle w:val="ListParagraph"/>
        <w:numPr>
          <w:ilvl w:val="0"/>
          <w:numId w:val="2"/>
        </w:numPr>
      </w:pPr>
      <w:r w:rsidRPr="0053552F">
        <w:t>Entire body may be affected, however diaper area is commonly spared</w:t>
      </w:r>
    </w:p>
    <w:p w:rsidR="00DF7FAA" w:rsidRPr="0053552F" w:rsidRDefault="00DF7FAA" w:rsidP="00DF7FAA">
      <w:pPr>
        <w:rPr>
          <w:b/>
        </w:rPr>
      </w:pPr>
      <w:r w:rsidRPr="0053552F">
        <w:rPr>
          <w:b/>
        </w:rPr>
        <w:t>Childhood (2-12 years)</w:t>
      </w:r>
    </w:p>
    <w:p w:rsidR="00DF7FAA" w:rsidRPr="0053552F" w:rsidRDefault="00DF7FAA" w:rsidP="00DF7FAA">
      <w:pPr>
        <w:pStyle w:val="ListParagraph"/>
        <w:numPr>
          <w:ilvl w:val="0"/>
          <w:numId w:val="2"/>
        </w:numPr>
      </w:pPr>
      <w:r w:rsidRPr="0053552F">
        <w:t xml:space="preserve">Greater </w:t>
      </w:r>
      <w:proofErr w:type="spellStart"/>
      <w:r w:rsidRPr="0053552F">
        <w:t>lichenification</w:t>
      </w:r>
      <w:proofErr w:type="spellEnd"/>
      <w:r w:rsidRPr="0053552F">
        <w:t xml:space="preserve"> and excoriations</w:t>
      </w:r>
    </w:p>
    <w:p w:rsidR="00DF7FAA" w:rsidRPr="0053552F" w:rsidRDefault="00DF7FAA" w:rsidP="00DF7FAA">
      <w:pPr>
        <w:pStyle w:val="ListParagraph"/>
        <w:numPr>
          <w:ilvl w:val="0"/>
          <w:numId w:val="2"/>
        </w:numPr>
      </w:pPr>
      <w:r w:rsidRPr="0053552F">
        <w:t xml:space="preserve">Often has a flexural distribution – </w:t>
      </w:r>
      <w:proofErr w:type="spellStart"/>
      <w:r w:rsidRPr="0053552F">
        <w:t>antecubital</w:t>
      </w:r>
      <w:proofErr w:type="spellEnd"/>
      <w:r w:rsidRPr="0053552F">
        <w:t xml:space="preserve"> and </w:t>
      </w:r>
      <w:proofErr w:type="spellStart"/>
      <w:r w:rsidRPr="0053552F">
        <w:t>popliteal</w:t>
      </w:r>
      <w:proofErr w:type="spellEnd"/>
      <w:r w:rsidRPr="0053552F">
        <w:t xml:space="preserve"> </w:t>
      </w:r>
      <w:proofErr w:type="spellStart"/>
      <w:r w:rsidRPr="0053552F">
        <w:t>fossae</w:t>
      </w:r>
      <w:proofErr w:type="spellEnd"/>
      <w:r w:rsidRPr="0053552F">
        <w:t>, wrists and ankles</w:t>
      </w:r>
    </w:p>
    <w:p w:rsidR="00DF7FAA" w:rsidRPr="0053552F" w:rsidRDefault="00DF7FAA" w:rsidP="00DF7FAA">
      <w:pPr>
        <w:rPr>
          <w:b/>
        </w:rPr>
      </w:pPr>
      <w:r w:rsidRPr="0053552F">
        <w:rPr>
          <w:b/>
        </w:rPr>
        <w:t>Adult (&gt;12 years)</w:t>
      </w:r>
    </w:p>
    <w:p w:rsidR="00DF7FAA" w:rsidRPr="0053552F" w:rsidRDefault="00DF7FAA" w:rsidP="00DF7FAA">
      <w:pPr>
        <w:pStyle w:val="ListParagraph"/>
        <w:numPr>
          <w:ilvl w:val="0"/>
          <w:numId w:val="2"/>
        </w:numPr>
      </w:pPr>
      <w:r w:rsidRPr="0053552F">
        <w:t xml:space="preserve">Typically </w:t>
      </w:r>
      <w:proofErr w:type="spellStart"/>
      <w:r w:rsidRPr="0053552F">
        <w:t>lichenified</w:t>
      </w:r>
      <w:proofErr w:type="spellEnd"/>
      <w:r w:rsidRPr="0053552F">
        <w:t xml:space="preserve"> and more localized (primarily to the hands)</w:t>
      </w:r>
    </w:p>
    <w:p w:rsidR="00DF7FAA" w:rsidRPr="0053552F" w:rsidRDefault="00DF7FAA" w:rsidP="00DF7FAA">
      <w:pPr>
        <w:pStyle w:val="ListParagraph"/>
        <w:numPr>
          <w:ilvl w:val="0"/>
          <w:numId w:val="2"/>
        </w:numPr>
      </w:pPr>
      <w:r w:rsidRPr="0053552F">
        <w:t>Flexural areas commonly involved</w:t>
      </w:r>
    </w:p>
    <w:p w:rsidR="00DF7FAA" w:rsidRPr="0053552F" w:rsidRDefault="00DF7FAA" w:rsidP="00DF7FAA">
      <w:pPr>
        <w:pStyle w:val="ListParagraph"/>
        <w:numPr>
          <w:ilvl w:val="0"/>
          <w:numId w:val="2"/>
        </w:numPr>
      </w:pPr>
      <w:r w:rsidRPr="0053552F">
        <w:t>The condition generally improves with age and may remit by early adulthood</w:t>
      </w:r>
    </w:p>
    <w:p w:rsidR="00DF7FAA" w:rsidRPr="0053552F" w:rsidRDefault="00DF7FAA" w:rsidP="00DF7FAA"/>
    <w:p w:rsidR="00DF7FAA" w:rsidRPr="0053552F" w:rsidRDefault="00DF7FAA" w:rsidP="00DF7FAA">
      <w:pPr>
        <w:rPr>
          <w:b/>
          <w:u w:val="single"/>
        </w:rPr>
      </w:pPr>
      <w:r w:rsidRPr="0053552F">
        <w:rPr>
          <w:b/>
          <w:u w:val="single"/>
        </w:rPr>
        <w:t>Pathogenesis</w:t>
      </w:r>
    </w:p>
    <w:p w:rsidR="00DF7FAA" w:rsidRPr="0053552F" w:rsidRDefault="00DF7FAA" w:rsidP="00DF7FAA">
      <w:r w:rsidRPr="0053552F">
        <w:t>T</w:t>
      </w:r>
      <w:r w:rsidR="009D3FF3" w:rsidRPr="0053552F">
        <w:t>hough t</w:t>
      </w:r>
      <w:r w:rsidRPr="0053552F">
        <w:t>he specific cause of atopic dermatitis is unknown two major theories exist:</w:t>
      </w:r>
    </w:p>
    <w:p w:rsidR="00DF7FAA" w:rsidRPr="0053552F" w:rsidRDefault="00DF7FAA" w:rsidP="00DF7FAA">
      <w:pPr>
        <w:pStyle w:val="ListParagraph"/>
        <w:numPr>
          <w:ilvl w:val="0"/>
          <w:numId w:val="7"/>
        </w:numPr>
      </w:pPr>
      <w:r w:rsidRPr="0053552F">
        <w:t>The leading theory suggests that atopic dermatitis may result from impairment of the skins function as a protective barrier due to intrinsic structural or functional abnormalities of the skin.  Thus the disease evolves as an outside-in process</w:t>
      </w:r>
      <w:r w:rsidR="00335A4F" w:rsidRPr="0053552F">
        <w:rPr>
          <w:vertAlign w:val="superscript"/>
        </w:rPr>
        <w:t>4</w:t>
      </w:r>
      <w:r w:rsidRPr="0053552F">
        <w:t xml:space="preserve">.  </w:t>
      </w:r>
    </w:p>
    <w:p w:rsidR="00DF7FAA" w:rsidRPr="0053552F" w:rsidRDefault="00DF7FAA" w:rsidP="00DF7FAA">
      <w:pPr>
        <w:pStyle w:val="ListParagraph"/>
        <w:numPr>
          <w:ilvl w:val="0"/>
          <w:numId w:val="7"/>
        </w:numPr>
      </w:pPr>
      <w:r w:rsidRPr="0053552F">
        <w:lastRenderedPageBreak/>
        <w:t>The more traditional theory revolves around the idea of immune dysfunction in which immune cells modulate an inflammatory response to environmental factors.  More recently, the association of allergies and asthma in the pathogenesis of atopic dermatitis has been called into question</w:t>
      </w:r>
      <w:r w:rsidR="00335A4F" w:rsidRPr="0053552F">
        <w:rPr>
          <w:vertAlign w:val="superscript"/>
        </w:rPr>
        <w:t>4</w:t>
      </w:r>
      <w:r w:rsidRPr="0053552F">
        <w:t>.</w:t>
      </w:r>
    </w:p>
    <w:p w:rsidR="00DF7FAA" w:rsidRPr="0053552F" w:rsidRDefault="00DF7FAA" w:rsidP="00DF7FAA">
      <w:pPr>
        <w:rPr>
          <w:b/>
          <w:u w:val="single"/>
        </w:rPr>
      </w:pPr>
    </w:p>
    <w:p w:rsidR="00DF7FAA" w:rsidRPr="0053552F" w:rsidRDefault="00DF7FAA" w:rsidP="00DF7FAA">
      <w:pPr>
        <w:rPr>
          <w:b/>
          <w:u w:val="single"/>
        </w:rPr>
      </w:pPr>
      <w:r w:rsidRPr="0053552F">
        <w:rPr>
          <w:b/>
          <w:u w:val="single"/>
        </w:rPr>
        <w:t>Diagnosis</w:t>
      </w:r>
      <w:r w:rsidR="00335A4F" w:rsidRPr="0053552F">
        <w:rPr>
          <w:b/>
          <w:vertAlign w:val="superscript"/>
        </w:rPr>
        <w:t>4</w:t>
      </w:r>
    </w:p>
    <w:p w:rsidR="00DF7FAA" w:rsidRPr="0053552F" w:rsidRDefault="00DF7FAA" w:rsidP="00DF7FAA">
      <w:r w:rsidRPr="0053552F">
        <w:t>Atopic dermatitis is a clinical diagnosis.  Diagnosis requires:</w:t>
      </w:r>
    </w:p>
    <w:p w:rsidR="00DF7FAA" w:rsidRPr="0053552F" w:rsidRDefault="00DF7FAA" w:rsidP="00DF7FAA">
      <w:pPr>
        <w:pStyle w:val="ListParagraph"/>
        <w:numPr>
          <w:ilvl w:val="0"/>
          <w:numId w:val="3"/>
        </w:numPr>
      </w:pPr>
      <w:r w:rsidRPr="0053552F">
        <w:t xml:space="preserve">Evidence of </w:t>
      </w:r>
      <w:proofErr w:type="spellStart"/>
      <w:r w:rsidRPr="0053552F">
        <w:t>pruritis</w:t>
      </w:r>
      <w:proofErr w:type="spellEnd"/>
      <w:r w:rsidRPr="0053552F">
        <w:t xml:space="preserve"> (</w:t>
      </w:r>
      <w:proofErr w:type="spellStart"/>
      <w:r w:rsidRPr="0053552F">
        <w:t>eg</w:t>
      </w:r>
      <w:proofErr w:type="spellEnd"/>
      <w:r w:rsidRPr="0053552F">
        <w:t>. scratching or rubbing reported by parent)</w:t>
      </w:r>
    </w:p>
    <w:p w:rsidR="00DF7FAA" w:rsidRPr="0053552F" w:rsidRDefault="00DF7FAA" w:rsidP="00DF7FAA">
      <w:pPr>
        <w:pStyle w:val="ListParagraph"/>
        <w:numPr>
          <w:ilvl w:val="0"/>
          <w:numId w:val="3"/>
        </w:numPr>
      </w:pPr>
      <w:r w:rsidRPr="0053552F">
        <w:t xml:space="preserve">Plus three or more of the following:  </w:t>
      </w:r>
    </w:p>
    <w:p w:rsidR="00DF7FAA" w:rsidRPr="0053552F" w:rsidRDefault="00DF7FAA" w:rsidP="00DF7FAA">
      <w:pPr>
        <w:pStyle w:val="ListParagraph"/>
        <w:numPr>
          <w:ilvl w:val="1"/>
          <w:numId w:val="4"/>
        </w:numPr>
      </w:pPr>
      <w:r w:rsidRPr="0053552F">
        <w:t>Involvement of skin creases (</w:t>
      </w:r>
      <w:proofErr w:type="spellStart"/>
      <w:r w:rsidRPr="0053552F">
        <w:t>antecubital</w:t>
      </w:r>
      <w:proofErr w:type="spellEnd"/>
      <w:r w:rsidRPr="0053552F">
        <w:t xml:space="preserve"> or </w:t>
      </w:r>
      <w:proofErr w:type="spellStart"/>
      <w:r w:rsidRPr="0053552F">
        <w:t>popliteal</w:t>
      </w:r>
      <w:proofErr w:type="spellEnd"/>
      <w:r w:rsidRPr="0053552F">
        <w:t xml:space="preserve"> </w:t>
      </w:r>
      <w:proofErr w:type="spellStart"/>
      <w:r w:rsidRPr="0053552F">
        <w:t>fossae</w:t>
      </w:r>
      <w:proofErr w:type="spellEnd"/>
      <w:r w:rsidRPr="0053552F">
        <w:t>, ankles, neck, eyes)</w:t>
      </w:r>
    </w:p>
    <w:p w:rsidR="00DF7FAA" w:rsidRPr="0053552F" w:rsidRDefault="00DF7FAA" w:rsidP="00DF7FAA">
      <w:pPr>
        <w:pStyle w:val="ListParagraph"/>
        <w:numPr>
          <w:ilvl w:val="1"/>
          <w:numId w:val="4"/>
        </w:numPr>
      </w:pPr>
      <w:r w:rsidRPr="0053552F">
        <w:t>Dry skin within the past year</w:t>
      </w:r>
    </w:p>
    <w:p w:rsidR="00DF7FAA" w:rsidRPr="0053552F" w:rsidRDefault="00DF7FAA" w:rsidP="00DF7FAA">
      <w:pPr>
        <w:pStyle w:val="ListParagraph"/>
        <w:numPr>
          <w:ilvl w:val="1"/>
          <w:numId w:val="4"/>
        </w:numPr>
      </w:pPr>
      <w:r w:rsidRPr="0053552F">
        <w:t>Visible involvement of flexural surfaces (cheeks, forehead, outer extremities)</w:t>
      </w:r>
    </w:p>
    <w:p w:rsidR="00DF7FAA" w:rsidRPr="0053552F" w:rsidRDefault="00DF7FAA" w:rsidP="00DF7FAA">
      <w:pPr>
        <w:pStyle w:val="ListParagraph"/>
        <w:numPr>
          <w:ilvl w:val="1"/>
          <w:numId w:val="4"/>
        </w:numPr>
      </w:pPr>
      <w:r w:rsidRPr="0053552F">
        <w:t xml:space="preserve">Symptoms beginning in </w:t>
      </w:r>
      <w:r w:rsidR="00856EA3" w:rsidRPr="0053552F">
        <w:t>a child before two years age (t</w:t>
      </w:r>
      <w:r w:rsidRPr="0053552F">
        <w:t>his criterion not used for children under four).</w:t>
      </w:r>
    </w:p>
    <w:p w:rsidR="00DF7FAA" w:rsidRPr="0053552F" w:rsidRDefault="00DF7FAA" w:rsidP="00DF7FAA">
      <w:r w:rsidRPr="0053552F">
        <w:t>If diagnosis is uncertain, referral to a specialist is recommended.</w:t>
      </w:r>
    </w:p>
    <w:p w:rsidR="00DF7FAA" w:rsidRPr="0053552F" w:rsidRDefault="00DF7FAA" w:rsidP="00DF7FAA">
      <w:pPr>
        <w:rPr>
          <w:b/>
          <w:u w:val="single"/>
        </w:rPr>
      </w:pPr>
    </w:p>
    <w:p w:rsidR="00DF7FAA" w:rsidRPr="0053552F" w:rsidRDefault="00DF7FAA" w:rsidP="00DF7FAA">
      <w:pPr>
        <w:rPr>
          <w:b/>
          <w:u w:val="single"/>
        </w:rPr>
      </w:pPr>
      <w:r w:rsidRPr="0053552F">
        <w:rPr>
          <w:b/>
          <w:u w:val="single"/>
        </w:rPr>
        <w:t>Treatment</w:t>
      </w:r>
      <w:r w:rsidR="00335A4F" w:rsidRPr="0053552F">
        <w:rPr>
          <w:b/>
          <w:vertAlign w:val="superscript"/>
        </w:rPr>
        <w:t>6</w:t>
      </w:r>
    </w:p>
    <w:p w:rsidR="00DF7FAA" w:rsidRPr="0053552F" w:rsidRDefault="00DF7FAA" w:rsidP="00DF7FAA">
      <w:pPr>
        <w:pStyle w:val="ListParagraph"/>
        <w:numPr>
          <w:ilvl w:val="0"/>
          <w:numId w:val="5"/>
        </w:numPr>
      </w:pPr>
      <w:r w:rsidRPr="0053552F">
        <w:t>Avoidance of irritating factors</w:t>
      </w:r>
    </w:p>
    <w:p w:rsidR="00DF7FAA" w:rsidRPr="0053552F" w:rsidRDefault="00DF7FAA" w:rsidP="00DF7FAA">
      <w:pPr>
        <w:pStyle w:val="ListParagraph"/>
        <w:numPr>
          <w:ilvl w:val="0"/>
          <w:numId w:val="5"/>
        </w:numPr>
      </w:pPr>
      <w:r w:rsidRPr="0053552F">
        <w:t xml:space="preserve">Emollients and moisturizers to re-establish the </w:t>
      </w:r>
      <w:proofErr w:type="spellStart"/>
      <w:r w:rsidRPr="0053552F">
        <w:t>cutaneous</w:t>
      </w:r>
      <w:proofErr w:type="spellEnd"/>
      <w:r w:rsidRPr="0053552F">
        <w:t xml:space="preserve"> permeability barrier</w:t>
      </w:r>
    </w:p>
    <w:p w:rsidR="00DF7FAA" w:rsidRPr="0053552F" w:rsidRDefault="00DF7FAA" w:rsidP="00DF7FAA">
      <w:pPr>
        <w:pStyle w:val="ListParagraph"/>
        <w:numPr>
          <w:ilvl w:val="0"/>
          <w:numId w:val="5"/>
        </w:numPr>
      </w:pPr>
      <w:r w:rsidRPr="0053552F">
        <w:t xml:space="preserve">Topical </w:t>
      </w:r>
      <w:proofErr w:type="spellStart"/>
      <w:r w:rsidRPr="0053552F">
        <w:t>glucocorticoids</w:t>
      </w:r>
      <w:proofErr w:type="spellEnd"/>
      <w:r w:rsidRPr="0053552F">
        <w:t xml:space="preserve"> (creams or ointments)</w:t>
      </w:r>
    </w:p>
    <w:p w:rsidR="00DF7FAA" w:rsidRPr="0053552F" w:rsidRDefault="00DF7FAA" w:rsidP="00DF7FAA">
      <w:pPr>
        <w:pStyle w:val="ListParagraph"/>
        <w:numPr>
          <w:ilvl w:val="0"/>
          <w:numId w:val="5"/>
        </w:numPr>
      </w:pPr>
      <w:r w:rsidRPr="0053552F">
        <w:t xml:space="preserve">Topical </w:t>
      </w:r>
      <w:proofErr w:type="spellStart"/>
      <w:r w:rsidRPr="0053552F">
        <w:t>immunomodulators</w:t>
      </w:r>
      <w:proofErr w:type="spellEnd"/>
      <w:r w:rsidRPr="0053552F">
        <w:t xml:space="preserve"> (</w:t>
      </w:r>
      <w:proofErr w:type="spellStart"/>
      <w:r w:rsidRPr="0053552F">
        <w:t>eg</w:t>
      </w:r>
      <w:proofErr w:type="spellEnd"/>
      <w:r w:rsidRPr="0053552F">
        <w:t xml:space="preserve">. </w:t>
      </w:r>
      <w:proofErr w:type="spellStart"/>
      <w:r w:rsidRPr="0053552F">
        <w:t>Tacrolimus</w:t>
      </w:r>
      <w:proofErr w:type="spellEnd"/>
      <w:r w:rsidRPr="0053552F">
        <w:t>)</w:t>
      </w:r>
    </w:p>
    <w:p w:rsidR="00DF7FAA" w:rsidRPr="0053552F" w:rsidRDefault="00DF7FAA" w:rsidP="00DF7FAA">
      <w:pPr>
        <w:pStyle w:val="ListParagraph"/>
        <w:numPr>
          <w:ilvl w:val="0"/>
          <w:numId w:val="5"/>
        </w:numPr>
      </w:pPr>
      <w:r w:rsidRPr="0053552F">
        <w:t>Antibiotics if staphylococcus infection</w:t>
      </w:r>
    </w:p>
    <w:p w:rsidR="00DF7FAA" w:rsidRPr="0053552F" w:rsidRDefault="00DF7FAA" w:rsidP="00DF7FAA">
      <w:pPr>
        <w:pStyle w:val="ListParagraph"/>
        <w:numPr>
          <w:ilvl w:val="0"/>
          <w:numId w:val="5"/>
        </w:numPr>
      </w:pPr>
      <w:r w:rsidRPr="0053552F">
        <w:t>Oral antihistamines for sedation &amp; control of itching</w:t>
      </w:r>
    </w:p>
    <w:p w:rsidR="00DF7FAA" w:rsidRPr="0053552F" w:rsidRDefault="00DF7FAA" w:rsidP="00DF7FAA">
      <w:pPr>
        <w:rPr>
          <w:b/>
          <w:caps/>
          <w:color w:val="4F6228" w:themeColor="accent3" w:themeShade="80"/>
          <w:sz w:val="28"/>
        </w:rPr>
      </w:pPr>
    </w:p>
    <w:p w:rsidR="00DF7FAA" w:rsidRPr="0053552F" w:rsidRDefault="00DF7FAA" w:rsidP="00594290">
      <w:pPr>
        <w:pStyle w:val="ListParagraph"/>
        <w:numPr>
          <w:ilvl w:val="0"/>
          <w:numId w:val="1"/>
        </w:numPr>
        <w:ind w:left="567" w:hanging="643"/>
        <w:rPr>
          <w:b/>
          <w:caps/>
          <w:color w:val="4F6228" w:themeColor="accent3" w:themeShade="80"/>
          <w:sz w:val="28"/>
        </w:rPr>
      </w:pPr>
      <w:r w:rsidRPr="0053552F">
        <w:rPr>
          <w:b/>
          <w:caps/>
          <w:color w:val="4F6228" w:themeColor="accent3" w:themeShade="80"/>
          <w:sz w:val="28"/>
        </w:rPr>
        <w:t>Seborrheic Dermatitis (Cradle cap)</w:t>
      </w:r>
      <w:r w:rsidR="00A07313" w:rsidRPr="0053552F">
        <w:rPr>
          <w:b/>
          <w:caps/>
          <w:color w:val="4F6228" w:themeColor="accent3" w:themeShade="80"/>
          <w:sz w:val="28"/>
          <w:vertAlign w:val="superscript"/>
        </w:rPr>
        <w:t>7</w:t>
      </w:r>
    </w:p>
    <w:p w:rsidR="00DF7FAA" w:rsidRPr="0053552F" w:rsidRDefault="00DF7FAA" w:rsidP="00DF7FAA"/>
    <w:p w:rsidR="00DF7FAA" w:rsidRPr="0053552F" w:rsidRDefault="00DF7FAA" w:rsidP="00DF7FAA">
      <w:r w:rsidRPr="0053552F">
        <w:rPr>
          <w:noProof/>
          <w:lang w:val="en-US" w:eastAsia="zh-CN"/>
        </w:rPr>
        <w:drawing>
          <wp:anchor distT="0" distB="0" distL="114300" distR="114300" simplePos="0" relativeHeight="251661312" behindDoc="0" locked="0" layoutInCell="1" allowOverlap="1">
            <wp:simplePos x="0" y="0"/>
            <wp:positionH relativeFrom="column">
              <wp:posOffset>24366</wp:posOffset>
            </wp:positionH>
            <wp:positionV relativeFrom="paragraph">
              <wp:posOffset>4918</wp:posOffset>
            </wp:positionV>
            <wp:extent cx="719514" cy="606055"/>
            <wp:effectExtent l="19050" t="0" r="4386"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srcRect/>
                    <a:stretch>
                      <a:fillRect/>
                    </a:stretch>
                  </pic:blipFill>
                  <pic:spPr bwMode="auto">
                    <a:xfrm>
                      <a:off x="0" y="0"/>
                      <a:ext cx="719514" cy="606055"/>
                    </a:xfrm>
                    <a:prstGeom prst="rect">
                      <a:avLst/>
                    </a:prstGeom>
                    <a:noFill/>
                    <a:ln w="9525">
                      <a:noFill/>
                      <a:miter lim="800000"/>
                      <a:headEnd/>
                      <a:tailEnd/>
                    </a:ln>
                  </pic:spPr>
                </pic:pic>
              </a:graphicData>
            </a:graphic>
          </wp:anchor>
        </w:drawing>
      </w:r>
      <w:r w:rsidR="00FB6AD8" w:rsidRPr="0053552F">
        <w:t xml:space="preserve"> </w:t>
      </w:r>
    </w:p>
    <w:p w:rsidR="00DF7FAA" w:rsidRPr="0053552F" w:rsidRDefault="00DF7FAA" w:rsidP="00DF7FAA"/>
    <w:p w:rsidR="00FB6AD8" w:rsidRPr="0053552F" w:rsidRDefault="00FB6AD8" w:rsidP="00DF7FAA">
      <w:r w:rsidRPr="0053552F">
        <w:rPr>
          <w:rFonts w:ascii="Arial" w:hAnsi="Arial" w:cs="Arial"/>
        </w:rPr>
        <w:t xml:space="preserve">© 2001-2011, </w:t>
      </w:r>
      <w:hyperlink r:id="rId14" w:tgtFrame="_parent" w:history="1">
        <w:proofErr w:type="spellStart"/>
        <w:r w:rsidRPr="0053552F">
          <w:rPr>
            <w:rStyle w:val="Hyperlink"/>
            <w:rFonts w:ascii="Arial" w:hAnsi="Arial" w:cs="Arial"/>
          </w:rPr>
          <w:t>Dermatlas</w:t>
        </w:r>
        <w:proofErr w:type="spellEnd"/>
      </w:hyperlink>
    </w:p>
    <w:p w:rsidR="00DF7FAA" w:rsidRPr="0053552F" w:rsidRDefault="00DF7FAA" w:rsidP="00DF7FAA">
      <w:r w:rsidRPr="0053552F">
        <w:rPr>
          <w:noProof/>
          <w:lang w:val="en-US" w:eastAsia="zh-CN"/>
        </w:rPr>
        <w:drawing>
          <wp:anchor distT="0" distB="0" distL="114300" distR="114300" simplePos="0" relativeHeight="251660288" behindDoc="0" locked="0" layoutInCell="1" allowOverlap="1">
            <wp:simplePos x="0" y="0"/>
            <wp:positionH relativeFrom="column">
              <wp:posOffset>24366</wp:posOffset>
            </wp:positionH>
            <wp:positionV relativeFrom="paragraph">
              <wp:posOffset>4918</wp:posOffset>
            </wp:positionV>
            <wp:extent cx="714597" cy="478465"/>
            <wp:effectExtent l="19050" t="0" r="9303" b="0"/>
            <wp:wrapSquare wrapText="bothSides"/>
            <wp:docPr id="34" name="Picture 3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cstate="print"/>
                    <a:srcRect/>
                    <a:stretch>
                      <a:fillRect/>
                    </a:stretch>
                  </pic:blipFill>
                  <pic:spPr bwMode="auto">
                    <a:xfrm>
                      <a:off x="0" y="0"/>
                      <a:ext cx="714597" cy="478465"/>
                    </a:xfrm>
                    <a:prstGeom prst="rect">
                      <a:avLst/>
                    </a:prstGeom>
                    <a:noFill/>
                    <a:ln w="9525">
                      <a:noFill/>
                      <a:miter lim="800000"/>
                      <a:headEnd/>
                      <a:tailEnd/>
                    </a:ln>
                  </pic:spPr>
                </pic:pic>
              </a:graphicData>
            </a:graphic>
          </wp:anchor>
        </w:drawing>
      </w:r>
    </w:p>
    <w:p w:rsidR="00DF7FAA" w:rsidRPr="0053552F" w:rsidRDefault="00DF7FAA" w:rsidP="00DF7FAA">
      <w:pPr>
        <w:rPr>
          <w:sz w:val="16"/>
          <w:szCs w:val="16"/>
        </w:rPr>
      </w:pPr>
    </w:p>
    <w:p w:rsidR="00FB6AD8" w:rsidRPr="0053552F" w:rsidRDefault="00FB6AD8" w:rsidP="00DF7FAA">
      <w:pPr>
        <w:rPr>
          <w:sz w:val="16"/>
          <w:szCs w:val="16"/>
        </w:rPr>
      </w:pPr>
      <w:r w:rsidRPr="0053552F">
        <w:rPr>
          <w:rFonts w:ascii="Arial" w:hAnsi="Arial" w:cs="Arial"/>
        </w:rPr>
        <w:t xml:space="preserve">© 2001-2011, </w:t>
      </w:r>
      <w:hyperlink r:id="rId17" w:tgtFrame="_parent" w:history="1">
        <w:proofErr w:type="spellStart"/>
        <w:r w:rsidRPr="0053552F">
          <w:rPr>
            <w:rStyle w:val="Hyperlink"/>
            <w:rFonts w:ascii="Arial" w:hAnsi="Arial" w:cs="Arial"/>
          </w:rPr>
          <w:t>Dermatlas</w:t>
        </w:r>
        <w:proofErr w:type="spellEnd"/>
      </w:hyperlink>
    </w:p>
    <w:p w:rsidR="00DF7FAA" w:rsidRPr="0053552F" w:rsidRDefault="00DF7FAA" w:rsidP="00DF7FAA"/>
    <w:p w:rsidR="00DF7FAA" w:rsidRPr="0053552F" w:rsidRDefault="00DF7FAA" w:rsidP="00DF7FAA">
      <w:pPr>
        <w:pStyle w:val="ListParagraph"/>
        <w:numPr>
          <w:ilvl w:val="0"/>
          <w:numId w:val="5"/>
        </w:numPr>
      </w:pPr>
      <w:r w:rsidRPr="0053552F">
        <w:lastRenderedPageBreak/>
        <w:t xml:space="preserve">Greasy yellow scale on </w:t>
      </w:r>
      <w:proofErr w:type="spellStart"/>
      <w:r w:rsidRPr="0053552F">
        <w:t>erythematous</w:t>
      </w:r>
      <w:proofErr w:type="spellEnd"/>
      <w:r w:rsidRPr="0053552F">
        <w:t xml:space="preserve"> base</w:t>
      </w:r>
    </w:p>
    <w:p w:rsidR="00DF7FAA" w:rsidRPr="0053552F" w:rsidRDefault="00DF7FAA" w:rsidP="00DF7FAA">
      <w:pPr>
        <w:pStyle w:val="ListParagraph"/>
        <w:numPr>
          <w:ilvl w:val="0"/>
          <w:numId w:val="5"/>
        </w:numPr>
      </w:pPr>
      <w:r w:rsidRPr="0053552F">
        <w:t>Common on scalp</w:t>
      </w:r>
      <w:r w:rsidR="007E0DDF" w:rsidRPr="0053552F">
        <w:t>, eyebrows, ears</w:t>
      </w:r>
      <w:r w:rsidRPr="0053552F">
        <w:t>, diaper area &amp; in skin folds</w:t>
      </w:r>
    </w:p>
    <w:p w:rsidR="00DF7FAA" w:rsidRPr="0053552F" w:rsidRDefault="00DF7FAA" w:rsidP="00DF7FAA">
      <w:pPr>
        <w:pStyle w:val="ListParagraph"/>
        <w:numPr>
          <w:ilvl w:val="0"/>
          <w:numId w:val="5"/>
        </w:numPr>
      </w:pPr>
      <w:r w:rsidRPr="0053552F">
        <w:t>Affected regions may also develop fissures, weeping &amp; maceration</w:t>
      </w:r>
    </w:p>
    <w:p w:rsidR="00DF7FAA" w:rsidRPr="0053552F" w:rsidRDefault="00DF7FAA" w:rsidP="00DF7FAA">
      <w:pPr>
        <w:pStyle w:val="ListParagraph"/>
        <w:numPr>
          <w:ilvl w:val="0"/>
          <w:numId w:val="5"/>
        </w:numPr>
      </w:pPr>
      <w:r w:rsidRPr="0053552F">
        <w:t>May persist until 1 year of age</w:t>
      </w:r>
    </w:p>
    <w:p w:rsidR="00DF7FAA" w:rsidRPr="0053552F" w:rsidRDefault="00DF7FAA" w:rsidP="00DF7FAA">
      <w:pPr>
        <w:pStyle w:val="ListParagraph"/>
        <w:numPr>
          <w:ilvl w:val="0"/>
          <w:numId w:val="5"/>
        </w:numPr>
      </w:pPr>
      <w:r w:rsidRPr="0053552F">
        <w:t>Specific cause unknown</w:t>
      </w:r>
    </w:p>
    <w:p w:rsidR="00DF7FAA" w:rsidRPr="0053552F" w:rsidRDefault="00DF7FAA" w:rsidP="00DF7FAA">
      <w:pPr>
        <w:pStyle w:val="ListParagraph"/>
        <w:numPr>
          <w:ilvl w:val="0"/>
          <w:numId w:val="5"/>
        </w:numPr>
      </w:pPr>
      <w:r w:rsidRPr="0053552F">
        <w:t>Requires no treatment, however, anti-</w:t>
      </w:r>
      <w:proofErr w:type="spellStart"/>
      <w:r w:rsidRPr="0053552F">
        <w:t>seborrheic</w:t>
      </w:r>
      <w:proofErr w:type="spellEnd"/>
      <w:r w:rsidRPr="0053552F">
        <w:t xml:space="preserve"> shampoos or topical steroids may speed resolution</w:t>
      </w:r>
    </w:p>
    <w:p w:rsidR="00DF7FAA" w:rsidRPr="0053552F" w:rsidRDefault="00DF7FAA" w:rsidP="00DF7FAA">
      <w:pPr>
        <w:rPr>
          <w:b/>
          <w:caps/>
          <w:color w:val="4F6228" w:themeColor="accent3" w:themeShade="80"/>
          <w:sz w:val="28"/>
        </w:rPr>
      </w:pPr>
    </w:p>
    <w:p w:rsidR="00DF7FAA" w:rsidRPr="0053552F" w:rsidRDefault="00DF7FAA" w:rsidP="00594290">
      <w:pPr>
        <w:pStyle w:val="ListParagraph"/>
        <w:numPr>
          <w:ilvl w:val="0"/>
          <w:numId w:val="1"/>
        </w:numPr>
        <w:ind w:left="567" w:hanging="643"/>
        <w:rPr>
          <w:b/>
          <w:caps/>
          <w:color w:val="4F6228" w:themeColor="accent3" w:themeShade="80"/>
          <w:sz w:val="28"/>
        </w:rPr>
      </w:pPr>
      <w:r w:rsidRPr="0053552F">
        <w:rPr>
          <w:b/>
          <w:caps/>
          <w:color w:val="4F6228" w:themeColor="accent3" w:themeShade="80"/>
          <w:sz w:val="28"/>
        </w:rPr>
        <w:t>Transient Neonatal Pustular Melanosis</w:t>
      </w:r>
      <w:r w:rsidR="00016473" w:rsidRPr="0053552F">
        <w:rPr>
          <w:b/>
          <w:caps/>
          <w:color w:val="4F6228" w:themeColor="accent3" w:themeShade="80"/>
          <w:sz w:val="28"/>
          <w:vertAlign w:val="superscript"/>
        </w:rPr>
        <w:t>5</w:t>
      </w:r>
      <w:r w:rsidR="00E348A6" w:rsidRPr="0053552F">
        <w:rPr>
          <w:b/>
          <w:caps/>
          <w:color w:val="4F6228" w:themeColor="accent3" w:themeShade="80"/>
          <w:sz w:val="28"/>
          <w:vertAlign w:val="superscript"/>
        </w:rPr>
        <w:t xml:space="preserve">, </w:t>
      </w:r>
      <w:r w:rsidR="00016473" w:rsidRPr="0053552F">
        <w:rPr>
          <w:b/>
          <w:caps/>
          <w:color w:val="4F6228" w:themeColor="accent3" w:themeShade="80"/>
          <w:sz w:val="28"/>
          <w:vertAlign w:val="superscript"/>
        </w:rPr>
        <w:t>8</w:t>
      </w:r>
    </w:p>
    <w:p w:rsidR="00DF7FAA" w:rsidRPr="0053552F" w:rsidRDefault="00DF7FAA" w:rsidP="00DF7FAA"/>
    <w:p w:rsidR="00DF7FAA" w:rsidRPr="0053552F" w:rsidRDefault="00DF7FAA" w:rsidP="00DF7FAA">
      <w:r w:rsidRPr="0053552F">
        <w:rPr>
          <w:noProof/>
          <w:lang w:val="en-US" w:eastAsia="zh-CN"/>
        </w:rPr>
        <w:drawing>
          <wp:anchor distT="0" distB="0" distL="114300" distR="114300" simplePos="0" relativeHeight="251662336" behindDoc="0" locked="0" layoutInCell="1" allowOverlap="1">
            <wp:simplePos x="0" y="0"/>
            <wp:positionH relativeFrom="column">
              <wp:posOffset>24366</wp:posOffset>
            </wp:positionH>
            <wp:positionV relativeFrom="paragraph">
              <wp:posOffset>-2570</wp:posOffset>
            </wp:positionV>
            <wp:extent cx="682699" cy="510363"/>
            <wp:effectExtent l="19050" t="0" r="3101" b="0"/>
            <wp:wrapSquare wrapText="bothSides"/>
            <wp:docPr id="40" name="Picture 4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cstate="print"/>
                    <a:srcRect/>
                    <a:stretch>
                      <a:fillRect/>
                    </a:stretch>
                  </pic:blipFill>
                  <pic:spPr bwMode="auto">
                    <a:xfrm>
                      <a:off x="0" y="0"/>
                      <a:ext cx="682699" cy="510363"/>
                    </a:xfrm>
                    <a:prstGeom prst="rect">
                      <a:avLst/>
                    </a:prstGeom>
                    <a:noFill/>
                    <a:ln w="9525">
                      <a:noFill/>
                      <a:miter lim="800000"/>
                      <a:headEnd/>
                      <a:tailEnd/>
                    </a:ln>
                  </pic:spPr>
                </pic:pic>
              </a:graphicData>
            </a:graphic>
          </wp:anchor>
        </w:drawing>
      </w:r>
    </w:p>
    <w:p w:rsidR="00DF7FAA" w:rsidRPr="0053552F" w:rsidRDefault="00DF7FAA" w:rsidP="00DF7FAA">
      <w:pPr>
        <w:rPr>
          <w:sz w:val="16"/>
          <w:szCs w:val="16"/>
        </w:rPr>
      </w:pPr>
    </w:p>
    <w:p w:rsidR="00DF7FAA" w:rsidRPr="0053552F" w:rsidRDefault="00FB6AD8" w:rsidP="00DF7FAA">
      <w:pPr>
        <w:rPr>
          <w:sz w:val="16"/>
          <w:szCs w:val="16"/>
        </w:rPr>
      </w:pPr>
      <w:r w:rsidRPr="0053552F">
        <w:rPr>
          <w:rFonts w:ascii="Arial" w:hAnsi="Arial" w:cs="Arial"/>
        </w:rPr>
        <w:t xml:space="preserve">© 2001-2011, </w:t>
      </w:r>
      <w:hyperlink r:id="rId20" w:tgtFrame="_parent" w:history="1">
        <w:proofErr w:type="spellStart"/>
        <w:r w:rsidRPr="0053552F">
          <w:rPr>
            <w:rStyle w:val="Hyperlink"/>
            <w:rFonts w:ascii="Arial" w:hAnsi="Arial" w:cs="Arial"/>
          </w:rPr>
          <w:t>Dermatlas</w:t>
        </w:r>
        <w:proofErr w:type="spellEnd"/>
      </w:hyperlink>
    </w:p>
    <w:p w:rsidR="00DF7FAA" w:rsidRPr="0053552F" w:rsidRDefault="00DF7FAA" w:rsidP="00DF7FAA">
      <w:pPr>
        <w:pStyle w:val="ListParagraph"/>
        <w:numPr>
          <w:ilvl w:val="0"/>
          <w:numId w:val="5"/>
        </w:numPr>
      </w:pPr>
      <w:r w:rsidRPr="0053552F">
        <w:t>Occurs in 4% of infants, more common in dark skinned infants</w:t>
      </w:r>
    </w:p>
    <w:p w:rsidR="00DF7FAA" w:rsidRPr="0053552F" w:rsidRDefault="00DF7FAA" w:rsidP="00DF7FAA">
      <w:pPr>
        <w:pStyle w:val="ListParagraph"/>
        <w:numPr>
          <w:ilvl w:val="0"/>
          <w:numId w:val="5"/>
        </w:numPr>
      </w:pPr>
      <w:r w:rsidRPr="0053552F">
        <w:t>Typically present at birth</w:t>
      </w:r>
    </w:p>
    <w:p w:rsidR="00DF7FAA" w:rsidRPr="0053552F" w:rsidRDefault="00DF7FAA" w:rsidP="00DF7FAA">
      <w:pPr>
        <w:pStyle w:val="ListParagraph"/>
        <w:numPr>
          <w:ilvl w:val="0"/>
          <w:numId w:val="5"/>
        </w:numPr>
      </w:pPr>
      <w:r w:rsidRPr="0053552F">
        <w:t xml:space="preserve">2-5mm pustules with </w:t>
      </w:r>
      <w:proofErr w:type="spellStart"/>
      <w:r w:rsidRPr="0053552F">
        <w:t>hyperpigmented</w:t>
      </w:r>
      <w:proofErr w:type="spellEnd"/>
      <w:r w:rsidRPr="0053552F">
        <w:t>, non-</w:t>
      </w:r>
      <w:proofErr w:type="spellStart"/>
      <w:r w:rsidRPr="0053552F">
        <w:t>erythematous</w:t>
      </w:r>
      <w:proofErr w:type="spellEnd"/>
      <w:r w:rsidRPr="0053552F">
        <w:t xml:space="preserve"> base</w:t>
      </w:r>
    </w:p>
    <w:p w:rsidR="00DF7FAA" w:rsidRPr="0053552F" w:rsidRDefault="00DF7FAA" w:rsidP="00DF7FAA">
      <w:pPr>
        <w:pStyle w:val="ListParagraph"/>
        <w:numPr>
          <w:ilvl w:val="0"/>
          <w:numId w:val="5"/>
        </w:numPr>
      </w:pPr>
      <w:r w:rsidRPr="0053552F">
        <w:t xml:space="preserve">Over time develops central crust &amp; leaves </w:t>
      </w:r>
      <w:proofErr w:type="spellStart"/>
      <w:r w:rsidRPr="0053552F">
        <w:t>hyperpigmented</w:t>
      </w:r>
      <w:proofErr w:type="spellEnd"/>
      <w:r w:rsidRPr="0053552F">
        <w:t xml:space="preserve"> </w:t>
      </w:r>
      <w:proofErr w:type="spellStart"/>
      <w:r w:rsidRPr="0053552F">
        <w:t>macule</w:t>
      </w:r>
      <w:r w:rsidR="00326E7D" w:rsidRPr="0053552F">
        <w:t>s</w:t>
      </w:r>
      <w:proofErr w:type="spellEnd"/>
      <w:r w:rsidRPr="0053552F">
        <w:t xml:space="preserve"> with </w:t>
      </w:r>
      <w:proofErr w:type="spellStart"/>
      <w:r w:rsidR="00326E7D" w:rsidRPr="0053552F">
        <w:t>collarette</w:t>
      </w:r>
      <w:proofErr w:type="spellEnd"/>
      <w:r w:rsidR="00326E7D" w:rsidRPr="0053552F">
        <w:t xml:space="preserve"> of</w:t>
      </w:r>
      <w:r w:rsidR="00710F9F" w:rsidRPr="0053552F">
        <w:t xml:space="preserve"> white</w:t>
      </w:r>
      <w:r w:rsidR="00326E7D" w:rsidRPr="0053552F">
        <w:t xml:space="preserve"> </w:t>
      </w:r>
      <w:r w:rsidRPr="0053552F">
        <w:t>scale</w:t>
      </w:r>
    </w:p>
    <w:p w:rsidR="00DF7FAA" w:rsidRPr="0053552F" w:rsidRDefault="00DF7FAA" w:rsidP="00DF7FAA">
      <w:pPr>
        <w:pStyle w:val="ListParagraph"/>
        <w:numPr>
          <w:ilvl w:val="0"/>
          <w:numId w:val="5"/>
        </w:numPr>
      </w:pPr>
      <w:r w:rsidRPr="0053552F">
        <w:t>Cause unknown</w:t>
      </w:r>
    </w:p>
    <w:p w:rsidR="00DF7FAA" w:rsidRPr="0053552F" w:rsidRDefault="00DF7FAA" w:rsidP="00DF7FAA">
      <w:pPr>
        <w:pStyle w:val="ListParagraph"/>
        <w:numPr>
          <w:ilvl w:val="0"/>
          <w:numId w:val="5"/>
        </w:numPr>
      </w:pPr>
      <w:r w:rsidRPr="0053552F">
        <w:t>Benign &amp; self-limited</w:t>
      </w:r>
    </w:p>
    <w:p w:rsidR="00DF7FAA" w:rsidRPr="0053552F" w:rsidRDefault="00DF7FAA" w:rsidP="00DF7FAA">
      <w:pPr>
        <w:pStyle w:val="ListParagraph"/>
        <w:numPr>
          <w:ilvl w:val="0"/>
          <w:numId w:val="5"/>
        </w:numPr>
      </w:pPr>
      <w:proofErr w:type="spellStart"/>
      <w:r w:rsidRPr="0053552F">
        <w:t>Pustular</w:t>
      </w:r>
      <w:proofErr w:type="spellEnd"/>
      <w:r w:rsidRPr="0053552F">
        <w:t xml:space="preserve"> lesions resolve within 24-48 hours, </w:t>
      </w:r>
      <w:proofErr w:type="spellStart"/>
      <w:r w:rsidRPr="0053552F">
        <w:t>hyperpigmented</w:t>
      </w:r>
      <w:proofErr w:type="spellEnd"/>
      <w:r w:rsidRPr="0053552F">
        <w:t xml:space="preserve"> </w:t>
      </w:r>
      <w:proofErr w:type="spellStart"/>
      <w:r w:rsidRPr="0053552F">
        <w:t>macules</w:t>
      </w:r>
      <w:proofErr w:type="spellEnd"/>
      <w:r w:rsidRPr="0053552F">
        <w:t xml:space="preserve"> fade over weeks/months</w:t>
      </w:r>
    </w:p>
    <w:p w:rsidR="00DF7FAA" w:rsidRPr="0053552F" w:rsidRDefault="00DF7FAA" w:rsidP="00DF7FAA"/>
    <w:p w:rsidR="00DF7FAA" w:rsidRPr="0053552F" w:rsidRDefault="00DF7FAA" w:rsidP="00594290">
      <w:pPr>
        <w:pStyle w:val="ListParagraph"/>
        <w:numPr>
          <w:ilvl w:val="0"/>
          <w:numId w:val="1"/>
        </w:numPr>
        <w:ind w:left="567" w:hanging="643"/>
        <w:rPr>
          <w:b/>
          <w:caps/>
          <w:color w:val="4F6228" w:themeColor="accent3" w:themeShade="80"/>
          <w:sz w:val="28"/>
        </w:rPr>
      </w:pPr>
      <w:r w:rsidRPr="0053552F">
        <w:rPr>
          <w:b/>
          <w:caps/>
          <w:color w:val="4F6228" w:themeColor="accent3" w:themeShade="80"/>
          <w:sz w:val="28"/>
        </w:rPr>
        <w:t>Erythema Toxicum Neonatorum</w:t>
      </w:r>
      <w:r w:rsidR="005E6BC0" w:rsidRPr="0053552F">
        <w:rPr>
          <w:b/>
          <w:caps/>
          <w:color w:val="4F6228" w:themeColor="accent3" w:themeShade="80"/>
          <w:sz w:val="28"/>
          <w:vertAlign w:val="superscript"/>
        </w:rPr>
        <w:t>5,</w:t>
      </w:r>
      <w:r w:rsidR="004F54BC" w:rsidRPr="0053552F">
        <w:rPr>
          <w:b/>
          <w:caps/>
          <w:color w:val="4F6228" w:themeColor="accent3" w:themeShade="80"/>
          <w:sz w:val="28"/>
          <w:vertAlign w:val="superscript"/>
        </w:rPr>
        <w:t xml:space="preserve"> </w:t>
      </w:r>
      <w:r w:rsidR="005E6BC0" w:rsidRPr="0053552F">
        <w:rPr>
          <w:b/>
          <w:caps/>
          <w:color w:val="4F6228" w:themeColor="accent3" w:themeShade="80"/>
          <w:sz w:val="28"/>
          <w:vertAlign w:val="superscript"/>
        </w:rPr>
        <w:t>9</w:t>
      </w:r>
    </w:p>
    <w:p w:rsidR="00DF7FAA" w:rsidRPr="0053552F" w:rsidRDefault="00DF7FAA" w:rsidP="00DF7FAA"/>
    <w:p w:rsidR="00DF7FAA" w:rsidRPr="0053552F" w:rsidRDefault="00DF7FAA" w:rsidP="00DF7FAA">
      <w:r w:rsidRPr="0053552F">
        <w:rPr>
          <w:noProof/>
          <w:lang w:val="en-US" w:eastAsia="zh-CN"/>
        </w:rPr>
        <w:drawing>
          <wp:anchor distT="0" distB="0" distL="114300" distR="114300" simplePos="0" relativeHeight="251663360" behindDoc="0" locked="0" layoutInCell="1" allowOverlap="1">
            <wp:simplePos x="0" y="0"/>
            <wp:positionH relativeFrom="column">
              <wp:posOffset>24366</wp:posOffset>
            </wp:positionH>
            <wp:positionV relativeFrom="paragraph">
              <wp:posOffset>-1875</wp:posOffset>
            </wp:positionV>
            <wp:extent cx="767760" cy="574158"/>
            <wp:effectExtent l="19050" t="0" r="0" b="0"/>
            <wp:wrapSquare wrapText="bothSides"/>
            <wp:docPr id="43" name="Picture 4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srcRect/>
                    <a:stretch>
                      <a:fillRect/>
                    </a:stretch>
                  </pic:blipFill>
                  <pic:spPr bwMode="auto">
                    <a:xfrm>
                      <a:off x="0" y="0"/>
                      <a:ext cx="767760" cy="574158"/>
                    </a:xfrm>
                    <a:prstGeom prst="rect">
                      <a:avLst/>
                    </a:prstGeom>
                    <a:noFill/>
                    <a:ln w="9525">
                      <a:noFill/>
                      <a:miter lim="800000"/>
                      <a:headEnd/>
                      <a:tailEnd/>
                    </a:ln>
                  </pic:spPr>
                </pic:pic>
              </a:graphicData>
            </a:graphic>
          </wp:anchor>
        </w:drawing>
      </w:r>
    </w:p>
    <w:p w:rsidR="00DF7FAA" w:rsidRPr="0053552F" w:rsidRDefault="00DF7FAA" w:rsidP="00DF7FAA">
      <w:pPr>
        <w:rPr>
          <w:sz w:val="16"/>
          <w:szCs w:val="16"/>
        </w:rPr>
      </w:pPr>
    </w:p>
    <w:p w:rsidR="00FB6AD8" w:rsidRPr="0053552F" w:rsidRDefault="00FB6AD8" w:rsidP="00DF7FAA">
      <w:pPr>
        <w:rPr>
          <w:sz w:val="16"/>
          <w:szCs w:val="16"/>
        </w:rPr>
      </w:pPr>
      <w:r w:rsidRPr="0053552F">
        <w:rPr>
          <w:rFonts w:ascii="Arial" w:hAnsi="Arial" w:cs="Arial"/>
        </w:rPr>
        <w:t xml:space="preserve">© 2001-2011, </w:t>
      </w:r>
      <w:hyperlink r:id="rId23" w:tgtFrame="_parent" w:history="1">
        <w:proofErr w:type="spellStart"/>
        <w:r w:rsidRPr="0053552F">
          <w:rPr>
            <w:rStyle w:val="Hyperlink"/>
            <w:rFonts w:ascii="Arial" w:hAnsi="Arial" w:cs="Arial"/>
          </w:rPr>
          <w:t>Dermatlas</w:t>
        </w:r>
        <w:proofErr w:type="spellEnd"/>
      </w:hyperlink>
    </w:p>
    <w:p w:rsidR="00DF7FAA" w:rsidRPr="0053552F" w:rsidRDefault="00DF7FAA" w:rsidP="00DF7FAA"/>
    <w:p w:rsidR="00DF7FAA" w:rsidRPr="0053552F" w:rsidRDefault="00DF7FAA" w:rsidP="00DF7FAA">
      <w:r w:rsidRPr="0053552F">
        <w:rPr>
          <w:noProof/>
          <w:lang w:val="en-US" w:eastAsia="zh-CN"/>
        </w:rPr>
        <w:drawing>
          <wp:anchor distT="0" distB="0" distL="114300" distR="114300" simplePos="0" relativeHeight="251664384" behindDoc="0" locked="0" layoutInCell="1" allowOverlap="1">
            <wp:simplePos x="0" y="0"/>
            <wp:positionH relativeFrom="column">
              <wp:posOffset>24366</wp:posOffset>
            </wp:positionH>
            <wp:positionV relativeFrom="paragraph">
              <wp:posOffset>-1624</wp:posOffset>
            </wp:positionV>
            <wp:extent cx="752047" cy="563525"/>
            <wp:effectExtent l="19050" t="0" r="0" b="0"/>
            <wp:wrapSquare wrapText="bothSides"/>
            <wp:docPr id="46" name="Picture 4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5" cstate="print"/>
                    <a:srcRect/>
                    <a:stretch>
                      <a:fillRect/>
                    </a:stretch>
                  </pic:blipFill>
                  <pic:spPr bwMode="auto">
                    <a:xfrm>
                      <a:off x="0" y="0"/>
                      <a:ext cx="752047" cy="563525"/>
                    </a:xfrm>
                    <a:prstGeom prst="rect">
                      <a:avLst/>
                    </a:prstGeom>
                    <a:noFill/>
                    <a:ln w="9525">
                      <a:noFill/>
                      <a:miter lim="800000"/>
                      <a:headEnd/>
                      <a:tailEnd/>
                    </a:ln>
                  </pic:spPr>
                </pic:pic>
              </a:graphicData>
            </a:graphic>
          </wp:anchor>
        </w:drawing>
      </w:r>
    </w:p>
    <w:p w:rsidR="00DF7FAA" w:rsidRPr="0053552F" w:rsidRDefault="00DF7FAA" w:rsidP="00DF7FAA">
      <w:pPr>
        <w:rPr>
          <w:sz w:val="16"/>
          <w:szCs w:val="16"/>
        </w:rPr>
      </w:pPr>
    </w:p>
    <w:p w:rsidR="00DF7FAA" w:rsidRPr="0053552F" w:rsidRDefault="00FB6AD8" w:rsidP="00DF7FAA">
      <w:pPr>
        <w:rPr>
          <w:sz w:val="16"/>
          <w:szCs w:val="16"/>
        </w:rPr>
      </w:pPr>
      <w:r w:rsidRPr="0053552F">
        <w:rPr>
          <w:rFonts w:ascii="Arial" w:hAnsi="Arial" w:cs="Arial"/>
        </w:rPr>
        <w:t xml:space="preserve">© 2001-2011, </w:t>
      </w:r>
      <w:hyperlink r:id="rId26" w:tgtFrame="_parent" w:history="1">
        <w:proofErr w:type="spellStart"/>
        <w:r w:rsidRPr="0053552F">
          <w:rPr>
            <w:rStyle w:val="Hyperlink"/>
            <w:rFonts w:ascii="Arial" w:hAnsi="Arial" w:cs="Arial"/>
          </w:rPr>
          <w:t>Dermatlas</w:t>
        </w:r>
        <w:proofErr w:type="spellEnd"/>
      </w:hyperlink>
    </w:p>
    <w:p w:rsidR="00DF7FAA" w:rsidRPr="0053552F" w:rsidRDefault="00DF7FAA" w:rsidP="00DF7FAA">
      <w:pPr>
        <w:pStyle w:val="ListParagraph"/>
        <w:numPr>
          <w:ilvl w:val="0"/>
          <w:numId w:val="5"/>
        </w:numPr>
      </w:pPr>
      <w:r w:rsidRPr="0053552F">
        <w:t>Most common rash in infants</w:t>
      </w:r>
      <w:r w:rsidR="00C2352E" w:rsidRPr="0053552F">
        <w:t>, seen in up to 50% of newborns</w:t>
      </w:r>
    </w:p>
    <w:p w:rsidR="00DF7FAA" w:rsidRPr="0053552F" w:rsidRDefault="00DF7FAA" w:rsidP="00DF7FAA">
      <w:pPr>
        <w:pStyle w:val="ListParagraph"/>
        <w:numPr>
          <w:ilvl w:val="0"/>
          <w:numId w:val="5"/>
        </w:numPr>
      </w:pPr>
      <w:r w:rsidRPr="0053552F">
        <w:t xml:space="preserve">Begins as blotchy macular </w:t>
      </w:r>
      <w:proofErr w:type="spellStart"/>
      <w:r w:rsidRPr="0053552F">
        <w:t>erythema</w:t>
      </w:r>
      <w:proofErr w:type="spellEnd"/>
    </w:p>
    <w:p w:rsidR="00DF7FAA" w:rsidRPr="0053552F" w:rsidRDefault="00DF7FAA" w:rsidP="00DF7FAA">
      <w:pPr>
        <w:pStyle w:val="ListParagraph"/>
        <w:numPr>
          <w:ilvl w:val="0"/>
          <w:numId w:val="5"/>
        </w:numPr>
      </w:pPr>
      <w:r w:rsidRPr="0053552F">
        <w:t xml:space="preserve">Progresses to </w:t>
      </w:r>
      <w:proofErr w:type="spellStart"/>
      <w:r w:rsidRPr="0053552F">
        <w:t>pustular</w:t>
      </w:r>
      <w:proofErr w:type="spellEnd"/>
      <w:r w:rsidRPr="0053552F">
        <w:t>/</w:t>
      </w:r>
      <w:proofErr w:type="spellStart"/>
      <w:r w:rsidRPr="0053552F">
        <w:t>papular</w:t>
      </w:r>
      <w:proofErr w:type="spellEnd"/>
      <w:r w:rsidRPr="0053552F">
        <w:t xml:space="preserve"> rash over trunk, face &amp; extremities</w:t>
      </w:r>
    </w:p>
    <w:p w:rsidR="00DF7FAA" w:rsidRPr="0053552F" w:rsidRDefault="00DF7FAA" w:rsidP="00DF7FAA">
      <w:pPr>
        <w:pStyle w:val="ListParagraph"/>
        <w:numPr>
          <w:ilvl w:val="0"/>
          <w:numId w:val="5"/>
        </w:numPr>
      </w:pPr>
      <w:r w:rsidRPr="0053552F">
        <w:lastRenderedPageBreak/>
        <w:t>Usually appears on 2nd/3rd day of life, can appear as late as 2-3 weeks</w:t>
      </w:r>
    </w:p>
    <w:p w:rsidR="00565F60" w:rsidRPr="0053552F" w:rsidRDefault="00565F60" w:rsidP="00DF7FAA">
      <w:pPr>
        <w:pStyle w:val="ListParagraph"/>
        <w:numPr>
          <w:ilvl w:val="0"/>
          <w:numId w:val="5"/>
        </w:numPr>
      </w:pPr>
      <w:r w:rsidRPr="0053552F">
        <w:t xml:space="preserve">Distinguished from infection by lack of tenderness, warmth, or </w:t>
      </w:r>
      <w:proofErr w:type="spellStart"/>
      <w:r w:rsidRPr="0053552F">
        <w:t>induration</w:t>
      </w:r>
      <w:proofErr w:type="spellEnd"/>
    </w:p>
    <w:p w:rsidR="00DF7FAA" w:rsidRPr="0053552F" w:rsidRDefault="00DF7FAA" w:rsidP="00DF7FAA">
      <w:pPr>
        <w:pStyle w:val="ListParagraph"/>
        <w:numPr>
          <w:ilvl w:val="0"/>
          <w:numId w:val="5"/>
        </w:numPr>
      </w:pPr>
      <w:r w:rsidRPr="0053552F">
        <w:t>Cause unknown</w:t>
      </w:r>
    </w:p>
    <w:p w:rsidR="00DF7FAA" w:rsidRPr="0053552F" w:rsidRDefault="00DF7FAA" w:rsidP="00DF7FAA">
      <w:pPr>
        <w:pStyle w:val="ListParagraph"/>
        <w:numPr>
          <w:ilvl w:val="0"/>
          <w:numId w:val="5"/>
        </w:numPr>
      </w:pPr>
      <w:r w:rsidRPr="0053552F">
        <w:t>Self-resolving, typically by 5-7 days after appearance, usually by 2 weeks age</w:t>
      </w:r>
    </w:p>
    <w:p w:rsidR="00DF7FAA" w:rsidRPr="0053552F" w:rsidRDefault="00DF7FAA" w:rsidP="00DF7FAA">
      <w:pPr>
        <w:pStyle w:val="ListParagraph"/>
        <w:numPr>
          <w:ilvl w:val="0"/>
          <w:numId w:val="5"/>
        </w:numPr>
      </w:pPr>
      <w:r w:rsidRPr="0053552F">
        <w:t>Requires no treatment</w:t>
      </w:r>
    </w:p>
    <w:p w:rsidR="00DF7FAA" w:rsidRPr="0053552F" w:rsidRDefault="00DF7FAA" w:rsidP="00DF7FAA"/>
    <w:p w:rsidR="00DF7FAA" w:rsidRPr="0053552F" w:rsidRDefault="00DF7FAA" w:rsidP="00594290">
      <w:pPr>
        <w:pStyle w:val="ListParagraph"/>
        <w:numPr>
          <w:ilvl w:val="0"/>
          <w:numId w:val="1"/>
        </w:numPr>
        <w:ind w:left="567" w:hanging="643"/>
        <w:rPr>
          <w:b/>
          <w:caps/>
          <w:color w:val="4F6228" w:themeColor="accent3" w:themeShade="80"/>
          <w:sz w:val="28"/>
        </w:rPr>
      </w:pPr>
      <w:r w:rsidRPr="0053552F">
        <w:rPr>
          <w:b/>
          <w:caps/>
          <w:color w:val="4F6228" w:themeColor="accent3" w:themeShade="80"/>
          <w:sz w:val="28"/>
        </w:rPr>
        <w:t>Miliaria</w:t>
      </w:r>
      <w:r w:rsidR="004A234F" w:rsidRPr="0053552F">
        <w:rPr>
          <w:b/>
          <w:caps/>
          <w:color w:val="4F6228" w:themeColor="accent3" w:themeShade="80"/>
          <w:sz w:val="28"/>
        </w:rPr>
        <w:t>/heat rash/prickly heat</w:t>
      </w:r>
      <w:r w:rsidR="000323DD" w:rsidRPr="0053552F">
        <w:rPr>
          <w:b/>
          <w:caps/>
          <w:color w:val="4F6228" w:themeColor="accent3" w:themeShade="80"/>
          <w:sz w:val="28"/>
          <w:vertAlign w:val="superscript"/>
        </w:rPr>
        <w:t>8</w:t>
      </w:r>
    </w:p>
    <w:p w:rsidR="00DF7FAA" w:rsidRPr="0053552F" w:rsidRDefault="00DF7FAA" w:rsidP="00DF7FAA"/>
    <w:p w:rsidR="00DF7FAA" w:rsidRPr="0053552F" w:rsidRDefault="00DF7FAA" w:rsidP="00DF7FAA">
      <w:r w:rsidRPr="0053552F">
        <w:rPr>
          <w:noProof/>
          <w:lang w:val="en-US" w:eastAsia="zh-CN"/>
        </w:rPr>
        <w:drawing>
          <wp:anchor distT="0" distB="0" distL="114300" distR="114300" simplePos="0" relativeHeight="251665408" behindDoc="0" locked="0" layoutInCell="1" allowOverlap="1">
            <wp:simplePos x="0" y="0"/>
            <wp:positionH relativeFrom="column">
              <wp:posOffset>24366</wp:posOffset>
            </wp:positionH>
            <wp:positionV relativeFrom="paragraph">
              <wp:posOffset>-4829</wp:posOffset>
            </wp:positionV>
            <wp:extent cx="650801" cy="478465"/>
            <wp:effectExtent l="19050" t="0" r="0" b="0"/>
            <wp:wrapSquare wrapText="bothSides"/>
            <wp:docPr id="49" name="Picture 49">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8" cstate="print"/>
                    <a:srcRect/>
                    <a:stretch>
                      <a:fillRect/>
                    </a:stretch>
                  </pic:blipFill>
                  <pic:spPr bwMode="auto">
                    <a:xfrm>
                      <a:off x="0" y="0"/>
                      <a:ext cx="650801" cy="478465"/>
                    </a:xfrm>
                    <a:prstGeom prst="rect">
                      <a:avLst/>
                    </a:prstGeom>
                    <a:noFill/>
                    <a:ln w="9525">
                      <a:noFill/>
                      <a:miter lim="800000"/>
                      <a:headEnd/>
                      <a:tailEnd/>
                    </a:ln>
                  </pic:spPr>
                </pic:pic>
              </a:graphicData>
            </a:graphic>
          </wp:anchor>
        </w:drawing>
      </w:r>
    </w:p>
    <w:p w:rsidR="00DF7FAA" w:rsidRPr="0053552F" w:rsidRDefault="00DF7FAA" w:rsidP="00DF7FAA">
      <w:pPr>
        <w:rPr>
          <w:sz w:val="16"/>
          <w:szCs w:val="16"/>
        </w:rPr>
      </w:pPr>
    </w:p>
    <w:p w:rsidR="00DF7FAA" w:rsidRPr="0053552F" w:rsidRDefault="00FB6AD8" w:rsidP="00DF7FAA">
      <w:pPr>
        <w:rPr>
          <w:sz w:val="16"/>
          <w:szCs w:val="16"/>
        </w:rPr>
      </w:pPr>
      <w:r w:rsidRPr="0053552F">
        <w:rPr>
          <w:rFonts w:ascii="Arial" w:hAnsi="Arial" w:cs="Arial"/>
        </w:rPr>
        <w:t xml:space="preserve">© 2001-2011, </w:t>
      </w:r>
      <w:hyperlink r:id="rId29" w:tgtFrame="_parent" w:history="1">
        <w:proofErr w:type="spellStart"/>
        <w:r w:rsidRPr="0053552F">
          <w:rPr>
            <w:rStyle w:val="Hyperlink"/>
            <w:rFonts w:ascii="Arial" w:hAnsi="Arial" w:cs="Arial"/>
          </w:rPr>
          <w:t>Dermatlas</w:t>
        </w:r>
        <w:proofErr w:type="spellEnd"/>
      </w:hyperlink>
    </w:p>
    <w:p w:rsidR="00DF7FAA" w:rsidRPr="0053552F" w:rsidRDefault="00DF7FAA" w:rsidP="00DF7FAA">
      <w:r w:rsidRPr="0053552F">
        <w:rPr>
          <w:noProof/>
          <w:lang w:val="en-US" w:eastAsia="zh-CN"/>
        </w:rPr>
        <w:drawing>
          <wp:anchor distT="0" distB="0" distL="114300" distR="114300" simplePos="0" relativeHeight="251666432" behindDoc="0" locked="0" layoutInCell="1" allowOverlap="1">
            <wp:simplePos x="0" y="0"/>
            <wp:positionH relativeFrom="column">
              <wp:posOffset>24366</wp:posOffset>
            </wp:positionH>
            <wp:positionV relativeFrom="paragraph">
              <wp:posOffset>74</wp:posOffset>
            </wp:positionV>
            <wp:extent cx="581291" cy="584791"/>
            <wp:effectExtent l="19050" t="0" r="9259" b="0"/>
            <wp:wrapSquare wrapText="bothSides"/>
            <wp:docPr id="52" name="Picture 52">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1" cstate="print"/>
                    <a:srcRect/>
                    <a:stretch>
                      <a:fillRect/>
                    </a:stretch>
                  </pic:blipFill>
                  <pic:spPr bwMode="auto">
                    <a:xfrm>
                      <a:off x="0" y="0"/>
                      <a:ext cx="581291" cy="584791"/>
                    </a:xfrm>
                    <a:prstGeom prst="rect">
                      <a:avLst/>
                    </a:prstGeom>
                    <a:noFill/>
                    <a:ln w="9525">
                      <a:noFill/>
                      <a:miter lim="800000"/>
                      <a:headEnd/>
                      <a:tailEnd/>
                    </a:ln>
                  </pic:spPr>
                </pic:pic>
              </a:graphicData>
            </a:graphic>
          </wp:anchor>
        </w:drawing>
      </w:r>
    </w:p>
    <w:p w:rsidR="00DF7FAA" w:rsidRPr="0053552F" w:rsidRDefault="00DF7FAA" w:rsidP="00DF7FAA">
      <w:pPr>
        <w:rPr>
          <w:sz w:val="16"/>
          <w:szCs w:val="16"/>
        </w:rPr>
      </w:pPr>
    </w:p>
    <w:p w:rsidR="00DF7FAA" w:rsidRPr="0053552F" w:rsidRDefault="00FB6AD8" w:rsidP="00DF7FAA">
      <w:pPr>
        <w:rPr>
          <w:sz w:val="16"/>
          <w:szCs w:val="16"/>
        </w:rPr>
      </w:pPr>
      <w:r w:rsidRPr="0053552F">
        <w:rPr>
          <w:rFonts w:ascii="Arial" w:hAnsi="Arial" w:cs="Arial"/>
        </w:rPr>
        <w:t xml:space="preserve">© 2001-2011, </w:t>
      </w:r>
      <w:hyperlink r:id="rId32" w:tgtFrame="_parent" w:history="1">
        <w:proofErr w:type="spellStart"/>
        <w:r w:rsidRPr="0053552F">
          <w:rPr>
            <w:rStyle w:val="Hyperlink"/>
            <w:rFonts w:ascii="Arial" w:hAnsi="Arial" w:cs="Arial"/>
          </w:rPr>
          <w:t>Dermatlas</w:t>
        </w:r>
        <w:proofErr w:type="spellEnd"/>
      </w:hyperlink>
    </w:p>
    <w:p w:rsidR="00065597" w:rsidRPr="0053552F" w:rsidRDefault="00DF7FAA" w:rsidP="00065597">
      <w:pPr>
        <w:pStyle w:val="ListParagraph"/>
        <w:numPr>
          <w:ilvl w:val="0"/>
          <w:numId w:val="5"/>
        </w:numPr>
      </w:pPr>
      <w:r w:rsidRPr="0053552F">
        <w:t xml:space="preserve">1-3mm </w:t>
      </w:r>
      <w:proofErr w:type="spellStart"/>
      <w:r w:rsidRPr="0053552F">
        <w:t>erythematous</w:t>
      </w:r>
      <w:proofErr w:type="spellEnd"/>
      <w:r w:rsidRPr="0053552F">
        <w:t xml:space="preserve"> papules</w:t>
      </w:r>
      <w:r w:rsidR="00065597" w:rsidRPr="0053552F">
        <w:t xml:space="preserve"> (</w:t>
      </w:r>
      <w:proofErr w:type="spellStart"/>
      <w:r w:rsidR="00065597" w:rsidRPr="0053552F">
        <w:t>milia</w:t>
      </w:r>
      <w:r w:rsidR="00D7181F" w:rsidRPr="0053552F">
        <w:t>ria</w:t>
      </w:r>
      <w:proofErr w:type="spellEnd"/>
      <w:r w:rsidR="00065597" w:rsidRPr="0053552F">
        <w:t xml:space="preserve"> </w:t>
      </w:r>
      <w:proofErr w:type="spellStart"/>
      <w:r w:rsidR="00065597" w:rsidRPr="0053552F">
        <w:t>rubra</w:t>
      </w:r>
      <w:proofErr w:type="spellEnd"/>
      <w:r w:rsidR="00065597" w:rsidRPr="0053552F">
        <w:t xml:space="preserve">), </w:t>
      </w:r>
      <w:r w:rsidRPr="0053552F">
        <w:t>pustules</w:t>
      </w:r>
      <w:r w:rsidR="00065597" w:rsidRPr="0053552F">
        <w:t xml:space="preserve"> (</w:t>
      </w:r>
      <w:proofErr w:type="spellStart"/>
      <w:r w:rsidR="00065597" w:rsidRPr="0053552F">
        <w:t>milia</w:t>
      </w:r>
      <w:r w:rsidR="00D7181F" w:rsidRPr="0053552F">
        <w:t>ria</w:t>
      </w:r>
      <w:proofErr w:type="spellEnd"/>
      <w:r w:rsidR="00065597" w:rsidRPr="0053552F">
        <w:t xml:space="preserve"> </w:t>
      </w:r>
      <w:proofErr w:type="spellStart"/>
      <w:r w:rsidR="00065597" w:rsidRPr="0053552F">
        <w:t>pustulosa</w:t>
      </w:r>
      <w:proofErr w:type="spellEnd"/>
      <w:r w:rsidR="00065597" w:rsidRPr="0053552F">
        <w:t>) or</w:t>
      </w:r>
      <w:r w:rsidRPr="0053552F">
        <w:t xml:space="preserve"> crystal-clear vesicles resembling water droplets</w:t>
      </w:r>
      <w:r w:rsidR="00065597" w:rsidRPr="0053552F">
        <w:t xml:space="preserve"> (</w:t>
      </w:r>
      <w:proofErr w:type="spellStart"/>
      <w:r w:rsidR="00065597" w:rsidRPr="0053552F">
        <w:t>milia</w:t>
      </w:r>
      <w:r w:rsidR="00D7181F" w:rsidRPr="0053552F">
        <w:t>ria</w:t>
      </w:r>
      <w:proofErr w:type="spellEnd"/>
      <w:r w:rsidR="00065597" w:rsidRPr="0053552F">
        <w:t xml:space="preserve"> </w:t>
      </w:r>
      <w:proofErr w:type="spellStart"/>
      <w:r w:rsidR="00065597" w:rsidRPr="0053552F">
        <w:t>crystallina</w:t>
      </w:r>
      <w:proofErr w:type="spellEnd"/>
      <w:r w:rsidR="00065597" w:rsidRPr="0053552F">
        <w:t>)</w:t>
      </w:r>
    </w:p>
    <w:p w:rsidR="00DF7FAA" w:rsidRPr="0053552F" w:rsidRDefault="00DF7FAA" w:rsidP="00DF7FAA">
      <w:pPr>
        <w:pStyle w:val="ListParagraph"/>
        <w:numPr>
          <w:ilvl w:val="0"/>
          <w:numId w:val="5"/>
        </w:numPr>
      </w:pPr>
      <w:r w:rsidRPr="0053552F">
        <w:t xml:space="preserve">Appear on face, scalp and trunk, </w:t>
      </w:r>
    </w:p>
    <w:p w:rsidR="00DF7FAA" w:rsidRPr="0053552F" w:rsidRDefault="00DF7FAA" w:rsidP="00DF7FAA">
      <w:pPr>
        <w:pStyle w:val="ListParagraph"/>
        <w:numPr>
          <w:ilvl w:val="0"/>
          <w:numId w:val="5"/>
        </w:numPr>
      </w:pPr>
      <w:r w:rsidRPr="0053552F">
        <w:t xml:space="preserve">Due to obstruction of </w:t>
      </w:r>
      <w:proofErr w:type="spellStart"/>
      <w:r w:rsidRPr="0053552F">
        <w:t>eccrine</w:t>
      </w:r>
      <w:proofErr w:type="spellEnd"/>
      <w:r w:rsidRPr="0053552F">
        <w:t xml:space="preserve"> sweat ducts</w:t>
      </w:r>
      <w:r w:rsidR="00065597" w:rsidRPr="0053552F">
        <w:t xml:space="preserve"> with leakage of sweat into dermis/epidermis</w:t>
      </w:r>
    </w:p>
    <w:p w:rsidR="00DF7FAA" w:rsidRPr="0053552F" w:rsidRDefault="002A4483" w:rsidP="00DF7FAA">
      <w:pPr>
        <w:pStyle w:val="ListParagraph"/>
        <w:numPr>
          <w:ilvl w:val="0"/>
          <w:numId w:val="5"/>
        </w:numPr>
      </w:pPr>
      <w:r w:rsidRPr="0053552F">
        <w:t>O</w:t>
      </w:r>
      <w:r w:rsidR="00DA2DAE" w:rsidRPr="0053552F">
        <w:t>ccur secondary to heat</w:t>
      </w:r>
      <w:r w:rsidR="00DF7FAA" w:rsidRPr="0053552F">
        <w:t xml:space="preserve"> </w:t>
      </w:r>
      <w:r w:rsidR="00DA2DAE" w:rsidRPr="0053552F">
        <w:t>(</w:t>
      </w:r>
      <w:proofErr w:type="spellStart"/>
      <w:r w:rsidR="00DA2DAE" w:rsidRPr="0053552F">
        <w:t>eg</w:t>
      </w:r>
      <w:proofErr w:type="spellEnd"/>
      <w:r w:rsidR="00DA2DAE" w:rsidRPr="0053552F">
        <w:t xml:space="preserve">. </w:t>
      </w:r>
      <w:r w:rsidR="00DF7FAA" w:rsidRPr="0053552F">
        <w:t>warm climates</w:t>
      </w:r>
      <w:r w:rsidR="00DA2DAE" w:rsidRPr="0053552F">
        <w:t>)</w:t>
      </w:r>
      <w:r w:rsidR="00DF7FAA" w:rsidRPr="0053552F">
        <w:t xml:space="preserve"> </w:t>
      </w:r>
      <w:r w:rsidR="00DA2DAE" w:rsidRPr="0053552F">
        <w:t xml:space="preserve">in skin </w:t>
      </w:r>
      <w:r w:rsidR="00DF7FAA" w:rsidRPr="0053552F">
        <w:t>areas with high heat generation or covered by clothing</w:t>
      </w:r>
    </w:p>
    <w:p w:rsidR="002A4483" w:rsidRPr="0053552F" w:rsidRDefault="002A4483" w:rsidP="00DF7FAA">
      <w:pPr>
        <w:pStyle w:val="ListParagraph"/>
        <w:numPr>
          <w:ilvl w:val="0"/>
          <w:numId w:val="5"/>
        </w:numPr>
      </w:pPr>
      <w:r w:rsidRPr="0053552F">
        <w:t>Common, particularly in infants and children because of underdeveloped sweat glands</w:t>
      </w:r>
    </w:p>
    <w:p w:rsidR="00DF7FAA" w:rsidRPr="0053552F" w:rsidRDefault="00DF7FAA" w:rsidP="00DF7FAA">
      <w:pPr>
        <w:pStyle w:val="ListParagraph"/>
        <w:numPr>
          <w:ilvl w:val="0"/>
          <w:numId w:val="5"/>
        </w:numPr>
      </w:pPr>
      <w:r w:rsidRPr="0053552F">
        <w:t>Self-resolving, can be hastened by removal of wraps/clothing</w:t>
      </w:r>
    </w:p>
    <w:p w:rsidR="00DF7FAA" w:rsidRPr="0053552F" w:rsidRDefault="00DF7FAA" w:rsidP="00DF7FAA"/>
    <w:p w:rsidR="00DF7FAA" w:rsidRPr="0053552F" w:rsidRDefault="00DF7FAA" w:rsidP="00594290">
      <w:pPr>
        <w:pStyle w:val="ListParagraph"/>
        <w:numPr>
          <w:ilvl w:val="0"/>
          <w:numId w:val="1"/>
        </w:numPr>
        <w:ind w:left="567" w:hanging="643"/>
        <w:rPr>
          <w:b/>
          <w:caps/>
          <w:color w:val="4F6228" w:themeColor="accent3" w:themeShade="80"/>
          <w:sz w:val="28"/>
        </w:rPr>
      </w:pPr>
      <w:r w:rsidRPr="0053552F">
        <w:rPr>
          <w:b/>
          <w:caps/>
          <w:color w:val="4F6228" w:themeColor="accent3" w:themeShade="80"/>
          <w:sz w:val="28"/>
        </w:rPr>
        <w:t>Milia</w:t>
      </w:r>
      <w:r w:rsidR="000674F3" w:rsidRPr="0053552F">
        <w:rPr>
          <w:b/>
          <w:caps/>
          <w:color w:val="4F6228" w:themeColor="accent3" w:themeShade="80"/>
          <w:sz w:val="28"/>
          <w:vertAlign w:val="superscript"/>
        </w:rPr>
        <w:t xml:space="preserve">5, </w:t>
      </w:r>
      <w:r w:rsidR="0004006A" w:rsidRPr="0053552F">
        <w:rPr>
          <w:b/>
          <w:caps/>
          <w:color w:val="4F6228" w:themeColor="accent3" w:themeShade="80"/>
          <w:sz w:val="28"/>
          <w:vertAlign w:val="superscript"/>
        </w:rPr>
        <w:t>10</w:t>
      </w:r>
    </w:p>
    <w:p w:rsidR="00DF7FAA" w:rsidRPr="0053552F" w:rsidRDefault="00DF7FAA" w:rsidP="00DF7FAA"/>
    <w:p w:rsidR="00DF7FAA" w:rsidRPr="0053552F" w:rsidRDefault="00DF7FAA" w:rsidP="00DF7FAA">
      <w:r w:rsidRPr="0053552F">
        <w:rPr>
          <w:noProof/>
          <w:lang w:val="en-US" w:eastAsia="zh-CN"/>
        </w:rPr>
        <w:drawing>
          <wp:anchor distT="0" distB="0" distL="114300" distR="114300" simplePos="0" relativeHeight="251667456" behindDoc="0" locked="0" layoutInCell="1" allowOverlap="1">
            <wp:simplePos x="0" y="0"/>
            <wp:positionH relativeFrom="column">
              <wp:posOffset>24366</wp:posOffset>
            </wp:positionH>
            <wp:positionV relativeFrom="paragraph">
              <wp:posOffset>-428</wp:posOffset>
            </wp:positionV>
            <wp:extent cx="576374" cy="393404"/>
            <wp:effectExtent l="19050" t="0" r="0" b="0"/>
            <wp:wrapSquare wrapText="bothSides"/>
            <wp:docPr id="55" name="Picture 55">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4" cstate="print"/>
                    <a:srcRect/>
                    <a:stretch>
                      <a:fillRect/>
                    </a:stretch>
                  </pic:blipFill>
                  <pic:spPr bwMode="auto">
                    <a:xfrm>
                      <a:off x="0" y="0"/>
                      <a:ext cx="576374" cy="393404"/>
                    </a:xfrm>
                    <a:prstGeom prst="rect">
                      <a:avLst/>
                    </a:prstGeom>
                    <a:noFill/>
                    <a:ln w="9525">
                      <a:noFill/>
                      <a:miter lim="800000"/>
                      <a:headEnd/>
                      <a:tailEnd/>
                    </a:ln>
                  </pic:spPr>
                </pic:pic>
              </a:graphicData>
            </a:graphic>
          </wp:anchor>
        </w:drawing>
      </w:r>
    </w:p>
    <w:p w:rsidR="00DF7FAA" w:rsidRPr="0053552F" w:rsidRDefault="00DF7FAA" w:rsidP="00DF7FAA">
      <w:pPr>
        <w:rPr>
          <w:sz w:val="16"/>
          <w:szCs w:val="16"/>
        </w:rPr>
      </w:pPr>
    </w:p>
    <w:p w:rsidR="00DF7FAA" w:rsidRPr="0053552F" w:rsidRDefault="00FB6AD8" w:rsidP="00DF7FAA">
      <w:pPr>
        <w:rPr>
          <w:sz w:val="16"/>
          <w:szCs w:val="16"/>
        </w:rPr>
      </w:pPr>
      <w:r w:rsidRPr="0053552F">
        <w:rPr>
          <w:rFonts w:ascii="Arial" w:hAnsi="Arial" w:cs="Arial"/>
        </w:rPr>
        <w:t xml:space="preserve">© 2001-2011, </w:t>
      </w:r>
      <w:hyperlink r:id="rId35" w:tgtFrame="_parent" w:history="1">
        <w:proofErr w:type="spellStart"/>
        <w:r w:rsidRPr="0053552F">
          <w:rPr>
            <w:rStyle w:val="Hyperlink"/>
            <w:rFonts w:ascii="Arial" w:hAnsi="Arial" w:cs="Arial"/>
          </w:rPr>
          <w:t>Dermatlas</w:t>
        </w:r>
        <w:proofErr w:type="spellEnd"/>
      </w:hyperlink>
    </w:p>
    <w:p w:rsidR="00DF7FAA" w:rsidRPr="0053552F" w:rsidRDefault="00DF7FAA" w:rsidP="00DF7FAA">
      <w:pPr>
        <w:pStyle w:val="ListParagraph"/>
        <w:numPr>
          <w:ilvl w:val="0"/>
          <w:numId w:val="5"/>
        </w:numPr>
      </w:pPr>
      <w:r w:rsidRPr="0053552F">
        <w:t>Common (50% of infants)</w:t>
      </w:r>
    </w:p>
    <w:p w:rsidR="00DF7FAA" w:rsidRPr="0053552F" w:rsidRDefault="00D865E3" w:rsidP="00DF7FAA">
      <w:pPr>
        <w:pStyle w:val="ListParagraph"/>
        <w:numPr>
          <w:ilvl w:val="0"/>
          <w:numId w:val="5"/>
        </w:numPr>
      </w:pPr>
      <w:r w:rsidRPr="0053552F">
        <w:t xml:space="preserve">Multiple </w:t>
      </w:r>
      <w:r w:rsidR="00DF7FAA" w:rsidRPr="0053552F">
        <w:t>1-3mm, white-yellow papules on nose, chin &amp; cheeks</w:t>
      </w:r>
    </w:p>
    <w:p w:rsidR="00DF7FAA" w:rsidRPr="0053552F" w:rsidRDefault="00DF7FAA" w:rsidP="00DF7FAA">
      <w:pPr>
        <w:pStyle w:val="ListParagraph"/>
        <w:numPr>
          <w:ilvl w:val="0"/>
          <w:numId w:val="5"/>
        </w:numPr>
      </w:pPr>
      <w:r w:rsidRPr="0053552F">
        <w:t>Keratin filled epithelial cysts</w:t>
      </w:r>
    </w:p>
    <w:p w:rsidR="00DF7FAA" w:rsidRPr="0053552F" w:rsidRDefault="00DF7FAA" w:rsidP="00DF7FAA">
      <w:pPr>
        <w:pStyle w:val="ListParagraph"/>
        <w:numPr>
          <w:ilvl w:val="0"/>
          <w:numId w:val="5"/>
        </w:numPr>
      </w:pPr>
      <w:r w:rsidRPr="0053552F">
        <w:t>Usually appear in 1st month of life &amp; may persist several months</w:t>
      </w:r>
      <w:r w:rsidR="00A27406" w:rsidRPr="0053552F">
        <w:t>, but may occur at any age</w:t>
      </w:r>
    </w:p>
    <w:p w:rsidR="00DF7FAA" w:rsidRPr="0053552F" w:rsidRDefault="00DF7FAA" w:rsidP="00DF7FAA">
      <w:pPr>
        <w:pStyle w:val="ListParagraph"/>
        <w:numPr>
          <w:ilvl w:val="0"/>
          <w:numId w:val="5"/>
        </w:numPr>
      </w:pPr>
      <w:r w:rsidRPr="0053552F">
        <w:t>Benign, self-resolving, require no treatment</w:t>
      </w:r>
    </w:p>
    <w:p w:rsidR="00395A08" w:rsidRPr="0053552F" w:rsidRDefault="00395A08" w:rsidP="00DF7FAA">
      <w:pPr>
        <w:pStyle w:val="ListParagraph"/>
        <w:numPr>
          <w:ilvl w:val="0"/>
          <w:numId w:val="5"/>
        </w:numPr>
      </w:pPr>
      <w:r w:rsidRPr="0053552F">
        <w:t>Can be excised and contents expressed</w:t>
      </w:r>
    </w:p>
    <w:p w:rsidR="00DF7FAA" w:rsidRPr="0053552F" w:rsidRDefault="00DF7FAA" w:rsidP="00DF7FAA"/>
    <w:p w:rsidR="00DF7FAA" w:rsidRPr="0053552F" w:rsidRDefault="00DF7FAA" w:rsidP="00594290">
      <w:pPr>
        <w:pStyle w:val="ListParagraph"/>
        <w:numPr>
          <w:ilvl w:val="0"/>
          <w:numId w:val="1"/>
        </w:numPr>
        <w:ind w:left="567" w:hanging="643"/>
        <w:rPr>
          <w:b/>
          <w:caps/>
          <w:color w:val="4F6228" w:themeColor="accent3" w:themeShade="80"/>
          <w:sz w:val="28"/>
        </w:rPr>
      </w:pPr>
      <w:r w:rsidRPr="0053552F">
        <w:rPr>
          <w:b/>
          <w:caps/>
          <w:color w:val="4F6228" w:themeColor="accent3" w:themeShade="80"/>
          <w:sz w:val="28"/>
        </w:rPr>
        <w:lastRenderedPageBreak/>
        <w:t>Neonatal Acne</w:t>
      </w:r>
      <w:r w:rsidR="000C0122" w:rsidRPr="0053552F">
        <w:rPr>
          <w:b/>
          <w:caps/>
          <w:color w:val="4F6228" w:themeColor="accent3" w:themeShade="80"/>
          <w:sz w:val="28"/>
          <w:vertAlign w:val="superscript"/>
        </w:rPr>
        <w:t>5</w:t>
      </w:r>
      <w:r w:rsidR="00DE767B" w:rsidRPr="0053552F">
        <w:rPr>
          <w:b/>
          <w:caps/>
          <w:color w:val="4F6228" w:themeColor="accent3" w:themeShade="80"/>
          <w:sz w:val="28"/>
          <w:vertAlign w:val="superscript"/>
        </w:rPr>
        <w:t>, 7</w:t>
      </w:r>
      <w:r w:rsidR="007E02C8" w:rsidRPr="0053552F">
        <w:rPr>
          <w:b/>
          <w:caps/>
          <w:color w:val="4F6228" w:themeColor="accent3" w:themeShade="80"/>
          <w:sz w:val="28"/>
          <w:vertAlign w:val="superscript"/>
        </w:rPr>
        <w:t xml:space="preserve">, </w:t>
      </w:r>
      <w:r w:rsidR="000C0122" w:rsidRPr="0053552F">
        <w:rPr>
          <w:b/>
          <w:caps/>
          <w:color w:val="4F6228" w:themeColor="accent3" w:themeShade="80"/>
          <w:sz w:val="28"/>
          <w:vertAlign w:val="superscript"/>
        </w:rPr>
        <w:t>9</w:t>
      </w:r>
    </w:p>
    <w:p w:rsidR="00DF7FAA" w:rsidRPr="0053552F" w:rsidRDefault="00DF7FAA" w:rsidP="00DF7FAA"/>
    <w:p w:rsidR="00DF7FAA" w:rsidRPr="0053552F" w:rsidRDefault="00DF7FAA" w:rsidP="00DF7FAA">
      <w:r w:rsidRPr="0053552F">
        <w:rPr>
          <w:noProof/>
          <w:lang w:val="en-US" w:eastAsia="zh-CN"/>
        </w:rPr>
        <w:drawing>
          <wp:anchor distT="0" distB="0" distL="114300" distR="114300" simplePos="0" relativeHeight="251668480" behindDoc="0" locked="0" layoutInCell="1" allowOverlap="1">
            <wp:simplePos x="0" y="0"/>
            <wp:positionH relativeFrom="column">
              <wp:posOffset>24366</wp:posOffset>
            </wp:positionH>
            <wp:positionV relativeFrom="paragraph">
              <wp:posOffset>3264</wp:posOffset>
            </wp:positionV>
            <wp:extent cx="629536" cy="478465"/>
            <wp:effectExtent l="19050" t="0" r="0" b="0"/>
            <wp:wrapSquare wrapText="bothSides"/>
            <wp:docPr id="58" name="Picture 58">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7" cstate="print"/>
                    <a:srcRect/>
                    <a:stretch>
                      <a:fillRect/>
                    </a:stretch>
                  </pic:blipFill>
                  <pic:spPr bwMode="auto">
                    <a:xfrm>
                      <a:off x="0" y="0"/>
                      <a:ext cx="629536" cy="478465"/>
                    </a:xfrm>
                    <a:prstGeom prst="rect">
                      <a:avLst/>
                    </a:prstGeom>
                    <a:noFill/>
                    <a:ln w="9525">
                      <a:noFill/>
                      <a:miter lim="800000"/>
                      <a:headEnd/>
                      <a:tailEnd/>
                    </a:ln>
                  </pic:spPr>
                </pic:pic>
              </a:graphicData>
            </a:graphic>
          </wp:anchor>
        </w:drawing>
      </w:r>
    </w:p>
    <w:p w:rsidR="00DF7FAA" w:rsidRPr="0053552F" w:rsidRDefault="00DF7FAA" w:rsidP="00DF7FAA">
      <w:pPr>
        <w:rPr>
          <w:sz w:val="16"/>
          <w:szCs w:val="16"/>
        </w:rPr>
      </w:pPr>
    </w:p>
    <w:p w:rsidR="00FB6AD8" w:rsidRPr="0053552F" w:rsidRDefault="00FB6AD8" w:rsidP="00DF7FAA">
      <w:pPr>
        <w:rPr>
          <w:sz w:val="16"/>
          <w:szCs w:val="16"/>
        </w:rPr>
      </w:pPr>
      <w:r w:rsidRPr="0053552F">
        <w:rPr>
          <w:rFonts w:ascii="Arial" w:hAnsi="Arial" w:cs="Arial"/>
        </w:rPr>
        <w:t xml:space="preserve">© 2001-2011, </w:t>
      </w:r>
      <w:hyperlink r:id="rId38" w:tgtFrame="_parent" w:history="1">
        <w:proofErr w:type="spellStart"/>
        <w:r w:rsidRPr="0053552F">
          <w:rPr>
            <w:rStyle w:val="Hyperlink"/>
            <w:rFonts w:ascii="Arial" w:hAnsi="Arial" w:cs="Arial"/>
          </w:rPr>
          <w:t>Dermatlas</w:t>
        </w:r>
        <w:proofErr w:type="spellEnd"/>
      </w:hyperlink>
    </w:p>
    <w:p w:rsidR="0088781D" w:rsidRPr="0053552F" w:rsidRDefault="0088781D" w:rsidP="0088781D">
      <w:pPr>
        <w:pStyle w:val="ListParagraph"/>
        <w:numPr>
          <w:ilvl w:val="0"/>
          <w:numId w:val="5"/>
        </w:numPr>
      </w:pPr>
      <w:r w:rsidRPr="0053552F">
        <w:t xml:space="preserve">Open &amp; closed </w:t>
      </w:r>
      <w:proofErr w:type="spellStart"/>
      <w:r w:rsidRPr="0053552F">
        <w:t>comedones</w:t>
      </w:r>
      <w:proofErr w:type="spellEnd"/>
      <w:r w:rsidRPr="0053552F">
        <w:t xml:space="preserve"> (papules/pustules), on face and upper trunk</w:t>
      </w:r>
    </w:p>
    <w:p w:rsidR="0088781D" w:rsidRPr="0053552F" w:rsidRDefault="0088781D" w:rsidP="0088781D">
      <w:pPr>
        <w:pStyle w:val="ListParagraph"/>
        <w:numPr>
          <w:ilvl w:val="0"/>
          <w:numId w:val="5"/>
        </w:numPr>
      </w:pPr>
      <w:r w:rsidRPr="0053552F">
        <w:t>Thought to be due to androgens (maternal &amp; infant)</w:t>
      </w:r>
    </w:p>
    <w:p w:rsidR="00DF7FAA" w:rsidRPr="0053552F" w:rsidRDefault="008C7C58" w:rsidP="00DF7FAA">
      <w:pPr>
        <w:pStyle w:val="ListParagraph"/>
        <w:numPr>
          <w:ilvl w:val="0"/>
          <w:numId w:val="5"/>
        </w:numPr>
      </w:pPr>
      <w:r w:rsidRPr="0053552F">
        <w:t xml:space="preserve">Common (20% of </w:t>
      </w:r>
      <w:r w:rsidR="0032469D" w:rsidRPr="0053552F">
        <w:t xml:space="preserve">infants), </w:t>
      </w:r>
    </w:p>
    <w:p w:rsidR="00DF7FAA" w:rsidRPr="0053552F" w:rsidRDefault="00DF7FAA" w:rsidP="00DF7FAA">
      <w:pPr>
        <w:pStyle w:val="ListParagraph"/>
        <w:numPr>
          <w:ilvl w:val="0"/>
          <w:numId w:val="5"/>
        </w:numPr>
      </w:pPr>
      <w:r w:rsidRPr="0053552F">
        <w:t>Often present at birth</w:t>
      </w:r>
      <w:r w:rsidR="0088781D" w:rsidRPr="0053552F">
        <w:t xml:space="preserve"> or develops in second to third week of life</w:t>
      </w:r>
    </w:p>
    <w:p w:rsidR="00DF7FAA" w:rsidRPr="0053552F" w:rsidRDefault="00DF7FAA" w:rsidP="00DF7FAA">
      <w:pPr>
        <w:pStyle w:val="ListParagraph"/>
        <w:numPr>
          <w:ilvl w:val="0"/>
          <w:numId w:val="5"/>
        </w:numPr>
      </w:pPr>
      <w:r w:rsidRPr="0053552F">
        <w:t>Self-resolving</w:t>
      </w:r>
      <w:r w:rsidR="00A63B64" w:rsidRPr="0053552F">
        <w:t>, usually by three months age</w:t>
      </w:r>
      <w:r w:rsidRPr="0053552F">
        <w:t>, require no treatment</w:t>
      </w:r>
    </w:p>
    <w:p w:rsidR="00DF7FAA" w:rsidRPr="0053552F" w:rsidRDefault="00DF7FAA" w:rsidP="00DF7FAA"/>
    <w:p w:rsidR="00FB02CF" w:rsidRPr="0053552F" w:rsidRDefault="001821BC" w:rsidP="00FB02CF">
      <w:pPr>
        <w:pStyle w:val="ListParagraph"/>
        <w:numPr>
          <w:ilvl w:val="0"/>
          <w:numId w:val="1"/>
        </w:numPr>
        <w:ind w:left="567" w:hanging="643"/>
        <w:rPr>
          <w:b/>
          <w:caps/>
          <w:color w:val="4F6228" w:themeColor="accent3" w:themeShade="80"/>
          <w:sz w:val="28"/>
        </w:rPr>
      </w:pPr>
      <w:r w:rsidRPr="0053552F">
        <w:rPr>
          <w:b/>
          <w:caps/>
          <w:color w:val="4F6228" w:themeColor="accent3" w:themeShade="80"/>
          <w:sz w:val="28"/>
        </w:rPr>
        <w:t>Impetigo</w:t>
      </w:r>
      <w:r w:rsidR="00A07313" w:rsidRPr="0053552F">
        <w:rPr>
          <w:b/>
          <w:caps/>
          <w:color w:val="4F6228" w:themeColor="accent3" w:themeShade="80"/>
          <w:sz w:val="28"/>
          <w:vertAlign w:val="superscript"/>
        </w:rPr>
        <w:t>7</w:t>
      </w:r>
      <w:r w:rsidR="000C0122" w:rsidRPr="0053552F">
        <w:rPr>
          <w:b/>
          <w:caps/>
          <w:color w:val="4F6228" w:themeColor="accent3" w:themeShade="80"/>
          <w:sz w:val="28"/>
          <w:vertAlign w:val="superscript"/>
        </w:rPr>
        <w:t>,10</w:t>
      </w:r>
    </w:p>
    <w:p w:rsidR="00423654" w:rsidRPr="0053552F" w:rsidRDefault="00423654" w:rsidP="00423654"/>
    <w:p w:rsidR="00423654" w:rsidRPr="0053552F" w:rsidRDefault="00423654" w:rsidP="00423654">
      <w:r w:rsidRPr="0053552F">
        <w:rPr>
          <w:noProof/>
          <w:lang w:val="en-US" w:eastAsia="zh-CN"/>
        </w:rPr>
        <w:drawing>
          <wp:inline distT="0" distB="0" distL="0" distR="0">
            <wp:extent cx="712470" cy="425450"/>
            <wp:effectExtent l="19050" t="0" r="0" b="0"/>
            <wp:docPr id="18" name="Picture 37">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cstate="print"/>
                    <a:srcRect/>
                    <a:stretch>
                      <a:fillRect/>
                    </a:stretch>
                  </pic:blipFill>
                  <pic:spPr bwMode="auto">
                    <a:xfrm>
                      <a:off x="0" y="0"/>
                      <a:ext cx="712470" cy="425450"/>
                    </a:xfrm>
                    <a:prstGeom prst="rect">
                      <a:avLst/>
                    </a:prstGeom>
                    <a:noFill/>
                    <a:ln w="9525">
                      <a:noFill/>
                      <a:miter lim="800000"/>
                      <a:headEnd/>
                      <a:tailEnd/>
                    </a:ln>
                  </pic:spPr>
                </pic:pic>
              </a:graphicData>
            </a:graphic>
          </wp:inline>
        </w:drawing>
      </w:r>
      <w:r w:rsidRPr="0053552F">
        <w:t xml:space="preserve"> </w:t>
      </w:r>
    </w:p>
    <w:p w:rsidR="00423654" w:rsidRPr="0053552F" w:rsidRDefault="00FB6AD8" w:rsidP="00423654">
      <w:r w:rsidRPr="0053552F">
        <w:rPr>
          <w:rFonts w:ascii="Arial" w:hAnsi="Arial" w:cs="Arial"/>
        </w:rPr>
        <w:t xml:space="preserve">© 2001-2011, </w:t>
      </w:r>
      <w:hyperlink r:id="rId41" w:tgtFrame="_parent" w:history="1">
        <w:proofErr w:type="spellStart"/>
        <w:r w:rsidRPr="0053552F">
          <w:rPr>
            <w:rStyle w:val="Hyperlink"/>
            <w:rFonts w:ascii="Arial" w:hAnsi="Arial" w:cs="Arial"/>
          </w:rPr>
          <w:t>Dermatlas</w:t>
        </w:r>
        <w:proofErr w:type="spellEnd"/>
      </w:hyperlink>
    </w:p>
    <w:p w:rsidR="009771D2" w:rsidRPr="0053552F" w:rsidRDefault="009771D2" w:rsidP="009771D2">
      <w:r w:rsidRPr="0053552F">
        <w:rPr>
          <w:noProof/>
          <w:lang w:val="en-US" w:eastAsia="zh-CN"/>
        </w:rPr>
        <w:drawing>
          <wp:inline distT="0" distB="0" distL="0" distR="0">
            <wp:extent cx="584835" cy="712470"/>
            <wp:effectExtent l="19050" t="0" r="5715" b="0"/>
            <wp:docPr id="21" name="Picture 4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 cstate="print"/>
                    <a:srcRect/>
                    <a:stretch>
                      <a:fillRect/>
                    </a:stretch>
                  </pic:blipFill>
                  <pic:spPr bwMode="auto">
                    <a:xfrm>
                      <a:off x="0" y="0"/>
                      <a:ext cx="584835" cy="712470"/>
                    </a:xfrm>
                    <a:prstGeom prst="rect">
                      <a:avLst/>
                    </a:prstGeom>
                    <a:noFill/>
                    <a:ln w="9525">
                      <a:noFill/>
                      <a:miter lim="800000"/>
                      <a:headEnd/>
                      <a:tailEnd/>
                    </a:ln>
                  </pic:spPr>
                </pic:pic>
              </a:graphicData>
            </a:graphic>
          </wp:inline>
        </w:drawing>
      </w:r>
      <w:r w:rsidRPr="0053552F">
        <w:t xml:space="preserve"> </w:t>
      </w:r>
    </w:p>
    <w:p w:rsidR="00423654" w:rsidRPr="0053552F" w:rsidRDefault="00FB6AD8" w:rsidP="00423654">
      <w:r w:rsidRPr="0053552F">
        <w:rPr>
          <w:rFonts w:ascii="Arial" w:hAnsi="Arial" w:cs="Arial"/>
        </w:rPr>
        <w:t xml:space="preserve">© 2001-2011, </w:t>
      </w:r>
      <w:hyperlink r:id="rId44" w:tgtFrame="_parent" w:history="1">
        <w:proofErr w:type="spellStart"/>
        <w:r w:rsidRPr="0053552F">
          <w:rPr>
            <w:rStyle w:val="Hyperlink"/>
            <w:rFonts w:ascii="Arial" w:hAnsi="Arial" w:cs="Arial"/>
          </w:rPr>
          <w:t>Dermatlas</w:t>
        </w:r>
        <w:proofErr w:type="spellEnd"/>
      </w:hyperlink>
    </w:p>
    <w:p w:rsidR="006724B3" w:rsidRPr="0053552F" w:rsidRDefault="002453B3" w:rsidP="002453B3">
      <w:pPr>
        <w:pStyle w:val="ListParagraph"/>
        <w:numPr>
          <w:ilvl w:val="0"/>
          <w:numId w:val="5"/>
        </w:numPr>
      </w:pPr>
      <w:r w:rsidRPr="0053552F">
        <w:t>Contagious bacterial infection</w:t>
      </w:r>
      <w:r w:rsidR="006724B3" w:rsidRPr="0053552F">
        <w:t xml:space="preserve"> of epidermis</w:t>
      </w:r>
    </w:p>
    <w:p w:rsidR="00CF4229" w:rsidRPr="0053552F" w:rsidRDefault="006724B3" w:rsidP="002453B3">
      <w:pPr>
        <w:pStyle w:val="ListParagraph"/>
        <w:numPr>
          <w:ilvl w:val="0"/>
          <w:numId w:val="5"/>
        </w:numPr>
      </w:pPr>
      <w:r w:rsidRPr="0053552F">
        <w:t>C</w:t>
      </w:r>
      <w:r w:rsidR="00CF4229" w:rsidRPr="0053552F">
        <w:t xml:space="preserve">an affect any skin </w:t>
      </w:r>
      <w:r w:rsidRPr="0053552F">
        <w:t>region</w:t>
      </w:r>
      <w:r w:rsidR="002453B3" w:rsidRPr="0053552F">
        <w:t xml:space="preserve"> </w:t>
      </w:r>
    </w:p>
    <w:p w:rsidR="00FB02CF" w:rsidRPr="0053552F" w:rsidRDefault="00CF4229" w:rsidP="002453B3">
      <w:pPr>
        <w:pStyle w:val="ListParagraph"/>
        <w:numPr>
          <w:ilvl w:val="0"/>
          <w:numId w:val="5"/>
        </w:numPr>
      </w:pPr>
      <w:r w:rsidRPr="0053552F">
        <w:t>T</w:t>
      </w:r>
      <w:r w:rsidR="002453B3" w:rsidRPr="0053552F">
        <w:t xml:space="preserve">ransmitted by </w:t>
      </w:r>
      <w:r w:rsidRPr="0053552F">
        <w:t xml:space="preserve">direct </w:t>
      </w:r>
      <w:r w:rsidR="002453B3" w:rsidRPr="0053552F">
        <w:t xml:space="preserve">contact with infected persons or </w:t>
      </w:r>
      <w:proofErr w:type="spellStart"/>
      <w:r w:rsidR="002453B3" w:rsidRPr="0053552F">
        <w:t>fomites</w:t>
      </w:r>
      <w:proofErr w:type="spellEnd"/>
    </w:p>
    <w:p w:rsidR="009C4CC5" w:rsidRPr="0053552F" w:rsidRDefault="009C4CC5" w:rsidP="002453B3">
      <w:pPr>
        <w:pStyle w:val="ListParagraph"/>
        <w:numPr>
          <w:ilvl w:val="0"/>
          <w:numId w:val="5"/>
        </w:numPr>
      </w:pPr>
      <w:r w:rsidRPr="0053552F">
        <w:t>Primary impetigo</w:t>
      </w:r>
      <w:r w:rsidR="00170A12" w:rsidRPr="0053552F">
        <w:t>:</w:t>
      </w:r>
      <w:r w:rsidRPr="0053552F">
        <w:t xml:space="preserve"> more common in children, infection via minor breaks in skin</w:t>
      </w:r>
    </w:p>
    <w:p w:rsidR="009C4CC5" w:rsidRPr="0053552F" w:rsidRDefault="009C4CC5" w:rsidP="002453B3">
      <w:pPr>
        <w:pStyle w:val="ListParagraph"/>
        <w:numPr>
          <w:ilvl w:val="0"/>
          <w:numId w:val="5"/>
        </w:numPr>
      </w:pPr>
      <w:r w:rsidRPr="0053552F">
        <w:t>Secondary impetigo</w:t>
      </w:r>
      <w:r w:rsidR="00170A12" w:rsidRPr="0053552F">
        <w:t xml:space="preserve">: any age, </w:t>
      </w:r>
      <w:r w:rsidR="0067422C" w:rsidRPr="0053552F">
        <w:t xml:space="preserve">secondary </w:t>
      </w:r>
      <w:r w:rsidR="00170A12" w:rsidRPr="0053552F">
        <w:t xml:space="preserve">infection </w:t>
      </w:r>
      <w:r w:rsidR="0067422C" w:rsidRPr="0053552F">
        <w:t>of</w:t>
      </w:r>
      <w:r w:rsidR="00170A12" w:rsidRPr="0053552F">
        <w:t xml:space="preserve"> trauma/wounds</w:t>
      </w:r>
    </w:p>
    <w:p w:rsidR="000E2677" w:rsidRPr="0053552F" w:rsidRDefault="000E2677" w:rsidP="002453B3">
      <w:pPr>
        <w:pStyle w:val="ListParagraph"/>
        <w:numPr>
          <w:ilvl w:val="0"/>
          <w:numId w:val="5"/>
        </w:numPr>
      </w:pPr>
      <w:r w:rsidRPr="0053552F">
        <w:t xml:space="preserve">Clinical diagnosis, </w:t>
      </w:r>
      <w:r w:rsidR="00291BA4" w:rsidRPr="0053552F">
        <w:t>confirmed by gram stain or culture of</w:t>
      </w:r>
      <w:r w:rsidRPr="0053552F">
        <w:t xml:space="preserve"> crust or fluid from </w:t>
      </w:r>
      <w:proofErr w:type="spellStart"/>
      <w:r w:rsidRPr="0053552F">
        <w:t>bullae</w:t>
      </w:r>
      <w:proofErr w:type="spellEnd"/>
    </w:p>
    <w:p w:rsidR="000E2677" w:rsidRPr="0053552F" w:rsidRDefault="000E2677" w:rsidP="002453B3">
      <w:pPr>
        <w:pStyle w:val="ListParagraph"/>
        <w:numPr>
          <w:ilvl w:val="0"/>
          <w:numId w:val="5"/>
        </w:numPr>
      </w:pPr>
      <w:r w:rsidRPr="0053552F">
        <w:t>Clinical features:</w:t>
      </w:r>
    </w:p>
    <w:p w:rsidR="00CF4229" w:rsidRPr="0053552F" w:rsidRDefault="002453B3" w:rsidP="00A11411">
      <w:pPr>
        <w:pStyle w:val="ListParagraph"/>
        <w:rPr>
          <w:u w:val="single"/>
        </w:rPr>
      </w:pPr>
      <w:proofErr w:type="spellStart"/>
      <w:r w:rsidRPr="0053552F">
        <w:rPr>
          <w:u w:val="single"/>
        </w:rPr>
        <w:t>Bullous</w:t>
      </w:r>
      <w:proofErr w:type="spellEnd"/>
      <w:r w:rsidRPr="0053552F">
        <w:rPr>
          <w:u w:val="single"/>
        </w:rPr>
        <w:t xml:space="preserve"> impetigo </w:t>
      </w:r>
    </w:p>
    <w:p w:rsidR="00CF4229" w:rsidRPr="0053552F" w:rsidRDefault="00CF4229" w:rsidP="00CF4229">
      <w:pPr>
        <w:pStyle w:val="ListParagraph"/>
        <w:numPr>
          <w:ilvl w:val="1"/>
          <w:numId w:val="5"/>
        </w:numPr>
      </w:pPr>
      <w:r w:rsidRPr="0053552F">
        <w:t>A</w:t>
      </w:r>
      <w:r w:rsidR="002453B3" w:rsidRPr="0053552F">
        <w:t xml:space="preserve">lways caused by </w:t>
      </w:r>
      <w:r w:rsidR="002453B3" w:rsidRPr="0053552F">
        <w:rPr>
          <w:i/>
        </w:rPr>
        <w:t xml:space="preserve">S. </w:t>
      </w:r>
      <w:proofErr w:type="spellStart"/>
      <w:r w:rsidR="002453B3" w:rsidRPr="0053552F">
        <w:rPr>
          <w:i/>
        </w:rPr>
        <w:t>aureus</w:t>
      </w:r>
      <w:proofErr w:type="spellEnd"/>
      <w:r w:rsidR="002453B3" w:rsidRPr="0053552F">
        <w:t xml:space="preserve">, </w:t>
      </w:r>
    </w:p>
    <w:p w:rsidR="002453B3" w:rsidRPr="0053552F" w:rsidRDefault="00CF4229" w:rsidP="00CF4229">
      <w:pPr>
        <w:pStyle w:val="ListParagraph"/>
        <w:numPr>
          <w:ilvl w:val="1"/>
          <w:numId w:val="5"/>
        </w:numPr>
      </w:pPr>
      <w:r w:rsidRPr="0053552F">
        <w:t>C</w:t>
      </w:r>
      <w:r w:rsidR="002453B3" w:rsidRPr="0053552F">
        <w:t>an affect intact skin</w:t>
      </w:r>
    </w:p>
    <w:p w:rsidR="00CF4229" w:rsidRPr="0053552F" w:rsidRDefault="00E97CC4" w:rsidP="00CF4229">
      <w:pPr>
        <w:pStyle w:val="ListParagraph"/>
        <w:numPr>
          <w:ilvl w:val="1"/>
          <w:numId w:val="5"/>
        </w:numPr>
      </w:pPr>
      <w:r w:rsidRPr="0053552F">
        <w:t>V</w:t>
      </w:r>
      <w:r w:rsidR="00CF4229" w:rsidRPr="0053552F">
        <w:t>esicles</w:t>
      </w:r>
      <w:r w:rsidRPr="0053552F">
        <w:t xml:space="preserve"> and</w:t>
      </w:r>
      <w:r w:rsidR="00CF4229" w:rsidRPr="0053552F">
        <w:t xml:space="preserve"> flaccid </w:t>
      </w:r>
      <w:proofErr w:type="spellStart"/>
      <w:r w:rsidR="00CF4229" w:rsidRPr="0053552F">
        <w:t>bullae</w:t>
      </w:r>
      <w:proofErr w:type="spellEnd"/>
      <w:r w:rsidR="0067422C" w:rsidRPr="0053552F">
        <w:t xml:space="preserve"> </w:t>
      </w:r>
      <w:r w:rsidR="00D777D7" w:rsidRPr="0053552F">
        <w:t xml:space="preserve">(large vesicles) </w:t>
      </w:r>
      <w:r w:rsidR="0067422C" w:rsidRPr="0053552F">
        <w:t xml:space="preserve">contain clear yellow or slightly turbid fluid +/- surrounding </w:t>
      </w:r>
      <w:proofErr w:type="spellStart"/>
      <w:r w:rsidR="0067422C" w:rsidRPr="0053552F">
        <w:t>erythema</w:t>
      </w:r>
      <w:proofErr w:type="spellEnd"/>
    </w:p>
    <w:p w:rsidR="009C4CC5" w:rsidRPr="0053552F" w:rsidRDefault="009C4CC5" w:rsidP="00CF4229">
      <w:pPr>
        <w:pStyle w:val="ListParagraph"/>
        <w:numPr>
          <w:ilvl w:val="1"/>
          <w:numId w:val="5"/>
        </w:numPr>
      </w:pPr>
      <w:r w:rsidRPr="0053552F">
        <w:t>Common in neonates and children &lt;5 years</w:t>
      </w:r>
    </w:p>
    <w:p w:rsidR="00CF4229" w:rsidRPr="0053552F" w:rsidRDefault="00CF4229" w:rsidP="00CF4229">
      <w:pPr>
        <w:pStyle w:val="ListParagraph"/>
        <w:numPr>
          <w:ilvl w:val="1"/>
          <w:numId w:val="5"/>
        </w:numPr>
      </w:pPr>
      <w:r w:rsidRPr="0053552F">
        <w:t>Systemic symptoms common</w:t>
      </w:r>
    </w:p>
    <w:p w:rsidR="00CF4229" w:rsidRPr="0053552F" w:rsidRDefault="002453B3" w:rsidP="00DA2DAE">
      <w:pPr>
        <w:spacing w:after="0"/>
        <w:ind w:firstLine="720"/>
        <w:rPr>
          <w:u w:val="single"/>
        </w:rPr>
      </w:pPr>
      <w:proofErr w:type="spellStart"/>
      <w:r w:rsidRPr="0053552F">
        <w:rPr>
          <w:u w:val="single"/>
        </w:rPr>
        <w:t>Nonbullous</w:t>
      </w:r>
      <w:proofErr w:type="spellEnd"/>
      <w:r w:rsidRPr="0053552F">
        <w:rPr>
          <w:u w:val="single"/>
        </w:rPr>
        <w:t xml:space="preserve"> impetigo </w:t>
      </w:r>
    </w:p>
    <w:p w:rsidR="00CF4229" w:rsidRPr="0053552F" w:rsidRDefault="00CF4229" w:rsidP="00CF4229">
      <w:pPr>
        <w:pStyle w:val="ListParagraph"/>
        <w:numPr>
          <w:ilvl w:val="1"/>
          <w:numId w:val="5"/>
        </w:numPr>
      </w:pPr>
      <w:r w:rsidRPr="0053552F">
        <w:t xml:space="preserve">More common than </w:t>
      </w:r>
      <w:proofErr w:type="spellStart"/>
      <w:r w:rsidRPr="0053552F">
        <w:t>bullous</w:t>
      </w:r>
      <w:proofErr w:type="spellEnd"/>
    </w:p>
    <w:p w:rsidR="00CF4229" w:rsidRPr="0053552F" w:rsidRDefault="00CF4229" w:rsidP="00CF4229">
      <w:pPr>
        <w:pStyle w:val="ListParagraph"/>
        <w:numPr>
          <w:ilvl w:val="1"/>
          <w:numId w:val="5"/>
        </w:numPr>
      </w:pPr>
      <w:r w:rsidRPr="0053552F">
        <w:t>U</w:t>
      </w:r>
      <w:r w:rsidR="002453B3" w:rsidRPr="0053552F">
        <w:t xml:space="preserve">sually due to </w:t>
      </w:r>
      <w:r w:rsidR="002453B3" w:rsidRPr="0053552F">
        <w:rPr>
          <w:i/>
        </w:rPr>
        <w:t xml:space="preserve">S. </w:t>
      </w:r>
      <w:proofErr w:type="spellStart"/>
      <w:r w:rsidR="002453B3" w:rsidRPr="0053552F">
        <w:rPr>
          <w:i/>
        </w:rPr>
        <w:t>aureus</w:t>
      </w:r>
      <w:proofErr w:type="spellEnd"/>
      <w:r w:rsidR="002453B3" w:rsidRPr="0053552F">
        <w:t xml:space="preserve"> or </w:t>
      </w:r>
      <w:r w:rsidR="002453B3" w:rsidRPr="0053552F">
        <w:rPr>
          <w:i/>
        </w:rPr>
        <w:t xml:space="preserve">S. </w:t>
      </w:r>
      <w:proofErr w:type="spellStart"/>
      <w:r w:rsidR="002453B3" w:rsidRPr="0053552F">
        <w:rPr>
          <w:i/>
        </w:rPr>
        <w:t>pyogenes</w:t>
      </w:r>
      <w:proofErr w:type="spellEnd"/>
      <w:r w:rsidRPr="0053552F">
        <w:t xml:space="preserve"> </w:t>
      </w:r>
    </w:p>
    <w:p w:rsidR="002453B3" w:rsidRPr="0053552F" w:rsidRDefault="00CF4229" w:rsidP="00CF4229">
      <w:pPr>
        <w:pStyle w:val="ListParagraph"/>
        <w:numPr>
          <w:ilvl w:val="1"/>
          <w:numId w:val="5"/>
        </w:numPr>
      </w:pPr>
      <w:r w:rsidRPr="0053552F">
        <w:lastRenderedPageBreak/>
        <w:t>Typically affects trauma sites</w:t>
      </w:r>
    </w:p>
    <w:p w:rsidR="00CF4229" w:rsidRPr="0053552F" w:rsidRDefault="00E97CC4" w:rsidP="00CF4229">
      <w:pPr>
        <w:pStyle w:val="ListParagraph"/>
        <w:numPr>
          <w:ilvl w:val="1"/>
          <w:numId w:val="5"/>
        </w:numPr>
      </w:pPr>
      <w:r w:rsidRPr="0053552F">
        <w:t xml:space="preserve">Scattered discrete 1-3cm lesions with honey-coloured crust and surrounding </w:t>
      </w:r>
      <w:proofErr w:type="spellStart"/>
      <w:r w:rsidR="00CF4229" w:rsidRPr="0053552F">
        <w:t>erythema</w:t>
      </w:r>
      <w:proofErr w:type="spellEnd"/>
      <w:r w:rsidR="00CF4229" w:rsidRPr="0053552F">
        <w:t xml:space="preserve"> </w:t>
      </w:r>
    </w:p>
    <w:p w:rsidR="00CF4229" w:rsidRPr="0053552F" w:rsidRDefault="00CF4229" w:rsidP="00CF4229">
      <w:pPr>
        <w:pStyle w:val="ListParagraph"/>
        <w:numPr>
          <w:ilvl w:val="1"/>
          <w:numId w:val="5"/>
        </w:numPr>
      </w:pPr>
      <w:r w:rsidRPr="0053552F">
        <w:t>Most common around mouth/nose</w:t>
      </w:r>
    </w:p>
    <w:p w:rsidR="00CF4229" w:rsidRPr="0053552F" w:rsidRDefault="00D777D7" w:rsidP="00CF4229">
      <w:pPr>
        <w:pStyle w:val="ListParagraph"/>
        <w:numPr>
          <w:ilvl w:val="1"/>
          <w:numId w:val="5"/>
        </w:numPr>
      </w:pPr>
      <w:r w:rsidRPr="0053552F">
        <w:t>Patients m</w:t>
      </w:r>
      <w:r w:rsidR="00CF4229" w:rsidRPr="0053552F">
        <w:t xml:space="preserve">ay have </w:t>
      </w:r>
      <w:proofErr w:type="spellStart"/>
      <w:r w:rsidR="00CF4229" w:rsidRPr="0053552F">
        <w:t>lymphadenopathy</w:t>
      </w:r>
      <w:proofErr w:type="spellEnd"/>
    </w:p>
    <w:p w:rsidR="003277EF" w:rsidRPr="0053552F" w:rsidRDefault="003277EF" w:rsidP="003277EF">
      <w:pPr>
        <w:pStyle w:val="ListParagraph"/>
        <w:numPr>
          <w:ilvl w:val="0"/>
          <w:numId w:val="5"/>
        </w:numPr>
      </w:pPr>
      <w:r w:rsidRPr="0053552F">
        <w:t xml:space="preserve">Local infections treated with topical saline or aluminium acetate, then 2% </w:t>
      </w:r>
      <w:proofErr w:type="spellStart"/>
      <w:r w:rsidRPr="0053552F">
        <w:t>mupirocin</w:t>
      </w:r>
      <w:proofErr w:type="spellEnd"/>
      <w:r w:rsidRPr="0053552F">
        <w:t xml:space="preserve"> </w:t>
      </w:r>
      <w:r w:rsidR="008F6898" w:rsidRPr="0053552F">
        <w:t>ointment</w:t>
      </w:r>
    </w:p>
    <w:p w:rsidR="003277EF" w:rsidRPr="0053552F" w:rsidRDefault="003277EF" w:rsidP="003277EF">
      <w:pPr>
        <w:pStyle w:val="ListParagraph"/>
        <w:numPr>
          <w:ilvl w:val="0"/>
          <w:numId w:val="5"/>
        </w:numPr>
      </w:pPr>
      <w:r w:rsidRPr="0053552F">
        <w:t>If systemic symptoms</w:t>
      </w:r>
      <w:r w:rsidR="00D777D7" w:rsidRPr="0053552F">
        <w:t xml:space="preserve"> present,</w:t>
      </w:r>
      <w:r w:rsidRPr="0053552F">
        <w:t xml:space="preserve"> use beta-</w:t>
      </w:r>
      <w:proofErr w:type="spellStart"/>
      <w:r w:rsidRPr="0053552F">
        <w:t>lactamase</w:t>
      </w:r>
      <w:proofErr w:type="spellEnd"/>
      <w:r w:rsidRPr="0053552F">
        <w:t xml:space="preserve"> resistant </w:t>
      </w:r>
      <w:proofErr w:type="spellStart"/>
      <w:r w:rsidRPr="0053552F">
        <w:t>antiobiotic</w:t>
      </w:r>
      <w:proofErr w:type="spellEnd"/>
      <w:r w:rsidRPr="0053552F">
        <w:t xml:space="preserve"> </w:t>
      </w:r>
      <w:proofErr w:type="spellStart"/>
      <w:r w:rsidRPr="0053552F">
        <w:t>eg</w:t>
      </w:r>
      <w:proofErr w:type="spellEnd"/>
      <w:r w:rsidRPr="0053552F">
        <w:t xml:space="preserve">. </w:t>
      </w:r>
      <w:proofErr w:type="spellStart"/>
      <w:r w:rsidRPr="0053552F">
        <w:t>Cephalexin</w:t>
      </w:r>
      <w:proofErr w:type="spellEnd"/>
    </w:p>
    <w:p w:rsidR="003277EF" w:rsidRPr="0053552F" w:rsidRDefault="00D777D7" w:rsidP="003277EF">
      <w:pPr>
        <w:pStyle w:val="ListParagraph"/>
        <w:numPr>
          <w:ilvl w:val="0"/>
          <w:numId w:val="5"/>
        </w:numPr>
      </w:pPr>
      <w:r w:rsidRPr="0053552F">
        <w:t xml:space="preserve">If </w:t>
      </w:r>
      <w:r w:rsidR="008F6898" w:rsidRPr="0053552F">
        <w:t>i</w:t>
      </w:r>
      <w:r w:rsidR="003277EF" w:rsidRPr="0053552F">
        <w:t xml:space="preserve">mpetigo </w:t>
      </w:r>
      <w:r w:rsidR="008F6898" w:rsidRPr="0053552F">
        <w:t>due to</w:t>
      </w:r>
      <w:r w:rsidR="003277EF" w:rsidRPr="0053552F">
        <w:t xml:space="preserve"> MRSA</w:t>
      </w:r>
      <w:r w:rsidRPr="0053552F">
        <w:t xml:space="preserve"> use </w:t>
      </w:r>
      <w:proofErr w:type="spellStart"/>
      <w:r w:rsidRPr="0053552F">
        <w:t>Clindamycin</w:t>
      </w:r>
      <w:proofErr w:type="spellEnd"/>
    </w:p>
    <w:p w:rsidR="002453B3" w:rsidRPr="0053552F" w:rsidRDefault="002453B3" w:rsidP="002453B3"/>
    <w:p w:rsidR="00DF7FAA" w:rsidRPr="0053552F" w:rsidRDefault="00DF7FAA" w:rsidP="00594290">
      <w:pPr>
        <w:pStyle w:val="ListParagraph"/>
        <w:numPr>
          <w:ilvl w:val="0"/>
          <w:numId w:val="1"/>
        </w:numPr>
        <w:ind w:left="567" w:hanging="643"/>
        <w:rPr>
          <w:b/>
          <w:caps/>
          <w:color w:val="4F6228" w:themeColor="accent3" w:themeShade="80"/>
          <w:sz w:val="28"/>
        </w:rPr>
      </w:pPr>
      <w:r w:rsidRPr="0053552F">
        <w:rPr>
          <w:b/>
          <w:caps/>
          <w:color w:val="4F6228" w:themeColor="accent3" w:themeShade="80"/>
          <w:sz w:val="28"/>
        </w:rPr>
        <w:t>Diaper rash</w:t>
      </w:r>
    </w:p>
    <w:p w:rsidR="00DF7FAA" w:rsidRPr="0053552F" w:rsidRDefault="00DF7FAA" w:rsidP="00DF7FAA">
      <w:r w:rsidRPr="0053552F">
        <w:t xml:space="preserve">Please refer to </w:t>
      </w:r>
      <w:hyperlink r:id="rId45" w:tooltip="Diaper Rash: Clinical Considerations and Evaluation" w:history="1">
        <w:r w:rsidRPr="0053552F">
          <w:rPr>
            <w:u w:val="single"/>
          </w:rPr>
          <w:t>Diaper Rash: Clinical Considerations and Evaluation</w:t>
        </w:r>
      </w:hyperlink>
    </w:p>
    <w:p w:rsidR="00DF7FAA" w:rsidRPr="0053552F" w:rsidRDefault="00DF7FAA" w:rsidP="00DF7FAA"/>
    <w:p w:rsidR="00DF7FAA" w:rsidRPr="0053552F" w:rsidRDefault="00DF7FAA" w:rsidP="00594290">
      <w:pPr>
        <w:pStyle w:val="ListParagraph"/>
        <w:numPr>
          <w:ilvl w:val="0"/>
          <w:numId w:val="1"/>
        </w:numPr>
        <w:ind w:left="567" w:hanging="643"/>
        <w:rPr>
          <w:b/>
          <w:caps/>
          <w:color w:val="4F6228" w:themeColor="accent3" w:themeShade="80"/>
          <w:sz w:val="28"/>
        </w:rPr>
      </w:pPr>
      <w:r w:rsidRPr="0053552F">
        <w:rPr>
          <w:b/>
          <w:caps/>
          <w:color w:val="4F6228" w:themeColor="accent3" w:themeShade="80"/>
          <w:sz w:val="28"/>
        </w:rPr>
        <w:t>Acne in Teens</w:t>
      </w:r>
    </w:p>
    <w:p w:rsidR="00DF7FAA" w:rsidRPr="0053552F" w:rsidRDefault="00DF7FAA" w:rsidP="00DF7FAA">
      <w:pPr>
        <w:ind w:left="-76"/>
      </w:pPr>
      <w:r w:rsidRPr="0053552F">
        <w:t xml:space="preserve">Please refer to </w:t>
      </w:r>
      <w:hyperlink r:id="rId46" w:history="1">
        <w:r w:rsidR="00FB6AD8" w:rsidRPr="0053552F">
          <w:rPr>
            <w:rStyle w:val="Hyperlink"/>
          </w:rPr>
          <w:t>Acne in Teens</w:t>
        </w:r>
      </w:hyperlink>
    </w:p>
    <w:p w:rsidR="00C520E8" w:rsidRPr="0053552F" w:rsidRDefault="00C520E8" w:rsidP="00C520E8"/>
    <w:p w:rsidR="0079484A" w:rsidRPr="0053552F" w:rsidRDefault="0079484A" w:rsidP="00EF3085">
      <w:pPr>
        <w:pStyle w:val="ListParagraph"/>
        <w:ind w:left="360"/>
        <w:jc w:val="center"/>
        <w:rPr>
          <w:b/>
          <w:caps/>
          <w:color w:val="4F6228" w:themeColor="accent3" w:themeShade="80"/>
          <w:sz w:val="28"/>
          <w:u w:val="single"/>
        </w:rPr>
      </w:pPr>
      <w:r w:rsidRPr="0053552F">
        <w:rPr>
          <w:b/>
          <w:caps/>
          <w:color w:val="4F6228" w:themeColor="accent3" w:themeShade="80"/>
          <w:sz w:val="28"/>
          <w:u w:val="single"/>
        </w:rPr>
        <w:t>Common Birthmarks</w:t>
      </w:r>
    </w:p>
    <w:p w:rsidR="00EF3085" w:rsidRPr="0053552F" w:rsidRDefault="00EF3085" w:rsidP="00EF3085">
      <w:pPr>
        <w:pStyle w:val="ListParagraph"/>
        <w:ind w:left="360"/>
        <w:jc w:val="center"/>
        <w:rPr>
          <w:b/>
          <w:caps/>
          <w:color w:val="4F6228" w:themeColor="accent3" w:themeShade="80"/>
          <w:sz w:val="28"/>
          <w:u w:val="single"/>
        </w:rPr>
      </w:pPr>
    </w:p>
    <w:p w:rsidR="0079484A" w:rsidRPr="0053552F" w:rsidRDefault="0079484A" w:rsidP="008448DD">
      <w:pPr>
        <w:pStyle w:val="ListParagraph"/>
        <w:numPr>
          <w:ilvl w:val="0"/>
          <w:numId w:val="10"/>
        </w:numPr>
        <w:rPr>
          <w:b/>
          <w:caps/>
          <w:color w:val="4F6228" w:themeColor="accent3" w:themeShade="80"/>
          <w:sz w:val="28"/>
        </w:rPr>
      </w:pPr>
      <w:r w:rsidRPr="0053552F">
        <w:rPr>
          <w:b/>
          <w:caps/>
          <w:color w:val="4F6228" w:themeColor="accent3" w:themeShade="80"/>
          <w:sz w:val="28"/>
        </w:rPr>
        <w:t>Mongolian spots/Slate-grey nevus of childhood/Dermal melanosis</w:t>
      </w:r>
      <w:r w:rsidR="007F3B56" w:rsidRPr="0053552F">
        <w:rPr>
          <w:b/>
          <w:caps/>
          <w:color w:val="4F6228" w:themeColor="accent3" w:themeShade="80"/>
          <w:sz w:val="28"/>
          <w:vertAlign w:val="superscript"/>
        </w:rPr>
        <w:t xml:space="preserve">5, </w:t>
      </w:r>
      <w:r w:rsidR="000C0122" w:rsidRPr="0053552F">
        <w:rPr>
          <w:b/>
          <w:caps/>
          <w:color w:val="4F6228" w:themeColor="accent3" w:themeShade="80"/>
          <w:sz w:val="28"/>
          <w:vertAlign w:val="superscript"/>
        </w:rPr>
        <w:t>10</w:t>
      </w:r>
    </w:p>
    <w:p w:rsidR="00163CAD" w:rsidRPr="0053552F" w:rsidRDefault="00163CAD" w:rsidP="00163CAD"/>
    <w:p w:rsidR="00163CAD" w:rsidRPr="0053552F" w:rsidRDefault="00E23126" w:rsidP="00163CAD">
      <w:r w:rsidRPr="0053552F">
        <w:rPr>
          <w:noProof/>
          <w:sz w:val="16"/>
          <w:szCs w:val="16"/>
          <w:lang w:val="en-US" w:eastAsia="zh-CN"/>
        </w:rPr>
        <w:drawing>
          <wp:inline distT="0" distB="0" distL="0" distR="0">
            <wp:extent cx="716280" cy="605790"/>
            <wp:effectExtent l="19050" t="0" r="7620" b="0"/>
            <wp:docPr id="12" name="Picture 1">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srcRect/>
                    <a:stretch>
                      <a:fillRect/>
                    </a:stretch>
                  </pic:blipFill>
                  <pic:spPr bwMode="auto">
                    <a:xfrm>
                      <a:off x="0" y="0"/>
                      <a:ext cx="716280" cy="605790"/>
                    </a:xfrm>
                    <a:prstGeom prst="rect">
                      <a:avLst/>
                    </a:prstGeom>
                    <a:noFill/>
                    <a:ln w="9525">
                      <a:noFill/>
                      <a:miter lim="800000"/>
                      <a:headEnd/>
                      <a:tailEnd/>
                    </a:ln>
                  </pic:spPr>
                </pic:pic>
              </a:graphicData>
            </a:graphic>
          </wp:inline>
        </w:drawing>
      </w:r>
    </w:p>
    <w:p w:rsidR="00163CAD" w:rsidRPr="0053552F" w:rsidRDefault="00FB6AD8" w:rsidP="00163CAD">
      <w:pPr>
        <w:rPr>
          <w:sz w:val="16"/>
          <w:szCs w:val="16"/>
        </w:rPr>
      </w:pPr>
      <w:r w:rsidRPr="0053552F">
        <w:rPr>
          <w:rFonts w:ascii="Arial" w:hAnsi="Arial" w:cs="Arial"/>
        </w:rPr>
        <w:t xml:space="preserve">© 2001-2011, </w:t>
      </w:r>
      <w:hyperlink r:id="rId49" w:tgtFrame="_parent" w:history="1">
        <w:proofErr w:type="spellStart"/>
        <w:r w:rsidRPr="0053552F">
          <w:rPr>
            <w:rStyle w:val="Hyperlink"/>
            <w:rFonts w:ascii="Arial" w:hAnsi="Arial" w:cs="Arial"/>
          </w:rPr>
          <w:t>Dermatlas</w:t>
        </w:r>
        <w:proofErr w:type="spellEnd"/>
      </w:hyperlink>
    </w:p>
    <w:p w:rsidR="00E23126" w:rsidRPr="0053552F" w:rsidRDefault="00E23126" w:rsidP="00163CAD">
      <w:r w:rsidRPr="0053552F">
        <w:rPr>
          <w:noProof/>
          <w:lang w:val="en-US" w:eastAsia="zh-CN"/>
        </w:rPr>
        <w:drawing>
          <wp:inline distT="0" distB="0" distL="0" distR="0">
            <wp:extent cx="752047" cy="563525"/>
            <wp:effectExtent l="19050" t="0" r="0" b="0"/>
            <wp:docPr id="14" name="Picture 4">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cstate="print"/>
                    <a:srcRect/>
                    <a:stretch>
                      <a:fillRect/>
                    </a:stretch>
                  </pic:blipFill>
                  <pic:spPr bwMode="auto">
                    <a:xfrm>
                      <a:off x="0" y="0"/>
                      <a:ext cx="752047" cy="563525"/>
                    </a:xfrm>
                    <a:prstGeom prst="rect">
                      <a:avLst/>
                    </a:prstGeom>
                    <a:noFill/>
                    <a:ln w="9525">
                      <a:noFill/>
                      <a:miter lim="800000"/>
                      <a:headEnd/>
                      <a:tailEnd/>
                    </a:ln>
                  </pic:spPr>
                </pic:pic>
              </a:graphicData>
            </a:graphic>
          </wp:inline>
        </w:drawing>
      </w:r>
    </w:p>
    <w:p w:rsidR="00163CAD" w:rsidRPr="0053552F" w:rsidRDefault="00FB6AD8" w:rsidP="00163CAD">
      <w:r w:rsidRPr="0053552F">
        <w:rPr>
          <w:rFonts w:ascii="Arial" w:hAnsi="Arial" w:cs="Arial"/>
        </w:rPr>
        <w:t xml:space="preserve">© 2001-2011, </w:t>
      </w:r>
      <w:hyperlink r:id="rId52" w:tgtFrame="_parent" w:history="1">
        <w:proofErr w:type="spellStart"/>
        <w:r w:rsidRPr="0053552F">
          <w:rPr>
            <w:rStyle w:val="Hyperlink"/>
            <w:rFonts w:ascii="Arial" w:hAnsi="Arial" w:cs="Arial"/>
          </w:rPr>
          <w:t>Dermatlas</w:t>
        </w:r>
        <w:proofErr w:type="spellEnd"/>
      </w:hyperlink>
    </w:p>
    <w:p w:rsidR="0079484A" w:rsidRPr="0053552F" w:rsidRDefault="0079484A" w:rsidP="00F9001E">
      <w:pPr>
        <w:pStyle w:val="ListParagraph"/>
        <w:numPr>
          <w:ilvl w:val="0"/>
          <w:numId w:val="5"/>
        </w:numPr>
      </w:pPr>
      <w:r w:rsidRPr="0053552F">
        <w:t>Bluish grey patches over buttocks/back/legs</w:t>
      </w:r>
    </w:p>
    <w:p w:rsidR="0079484A" w:rsidRPr="0053552F" w:rsidRDefault="0079484A" w:rsidP="0079484A">
      <w:pPr>
        <w:pStyle w:val="ListParagraph"/>
        <w:numPr>
          <w:ilvl w:val="0"/>
          <w:numId w:val="5"/>
        </w:numPr>
      </w:pPr>
      <w:r w:rsidRPr="0053552F">
        <w:t>May look like bruises</w:t>
      </w:r>
    </w:p>
    <w:p w:rsidR="0079484A" w:rsidRPr="0053552F" w:rsidRDefault="0079484A" w:rsidP="0079484A">
      <w:pPr>
        <w:pStyle w:val="ListParagraph"/>
        <w:numPr>
          <w:ilvl w:val="0"/>
          <w:numId w:val="5"/>
        </w:numPr>
      </w:pPr>
      <w:r w:rsidRPr="0053552F">
        <w:t>Common in dark skinned infants</w:t>
      </w:r>
    </w:p>
    <w:p w:rsidR="00F21DDF" w:rsidRPr="0053552F" w:rsidRDefault="00F21DDF" w:rsidP="0079484A">
      <w:pPr>
        <w:pStyle w:val="ListParagraph"/>
        <w:numPr>
          <w:ilvl w:val="0"/>
          <w:numId w:val="5"/>
        </w:numPr>
      </w:pPr>
      <w:r w:rsidRPr="0053552F">
        <w:t xml:space="preserve">Due to atypical presence of </w:t>
      </w:r>
      <w:proofErr w:type="spellStart"/>
      <w:r w:rsidRPr="0053552F">
        <w:t>melanocytes</w:t>
      </w:r>
      <w:proofErr w:type="spellEnd"/>
      <w:r w:rsidRPr="0053552F">
        <w:t xml:space="preserve"> within the dermis</w:t>
      </w:r>
    </w:p>
    <w:p w:rsidR="0079484A" w:rsidRPr="0053552F" w:rsidRDefault="0079484A" w:rsidP="0079484A">
      <w:pPr>
        <w:pStyle w:val="ListParagraph"/>
        <w:numPr>
          <w:ilvl w:val="0"/>
          <w:numId w:val="5"/>
        </w:numPr>
      </w:pPr>
      <w:r w:rsidRPr="0053552F">
        <w:t>Tend to fade over 1st year of life, can occur in adulthood</w:t>
      </w:r>
    </w:p>
    <w:p w:rsidR="0079484A" w:rsidRPr="0053552F" w:rsidRDefault="0079484A" w:rsidP="0079484A">
      <w:pPr>
        <w:pStyle w:val="ListParagraph"/>
        <w:numPr>
          <w:ilvl w:val="0"/>
          <w:numId w:val="5"/>
        </w:numPr>
      </w:pPr>
      <w:r w:rsidRPr="0053552F">
        <w:t>Requires no treatment</w:t>
      </w:r>
    </w:p>
    <w:p w:rsidR="0079484A" w:rsidRPr="0053552F" w:rsidRDefault="0079484A" w:rsidP="006738B6"/>
    <w:p w:rsidR="0079484A" w:rsidRPr="0053552F" w:rsidRDefault="0079484A" w:rsidP="008448DD">
      <w:pPr>
        <w:pStyle w:val="ListParagraph"/>
        <w:numPr>
          <w:ilvl w:val="0"/>
          <w:numId w:val="10"/>
        </w:numPr>
        <w:rPr>
          <w:b/>
          <w:caps/>
          <w:color w:val="4F6228" w:themeColor="accent3" w:themeShade="80"/>
          <w:sz w:val="28"/>
        </w:rPr>
      </w:pPr>
      <w:r w:rsidRPr="0053552F">
        <w:rPr>
          <w:b/>
          <w:caps/>
          <w:color w:val="4F6228" w:themeColor="accent3" w:themeShade="80"/>
          <w:sz w:val="28"/>
        </w:rPr>
        <w:lastRenderedPageBreak/>
        <w:t>Hemangioma</w:t>
      </w:r>
      <w:r w:rsidR="00872FCC" w:rsidRPr="0053552F">
        <w:rPr>
          <w:b/>
          <w:caps/>
          <w:color w:val="4F6228" w:themeColor="accent3" w:themeShade="80"/>
          <w:sz w:val="28"/>
        </w:rPr>
        <w:t xml:space="preserve"> of infancy</w:t>
      </w:r>
      <w:r w:rsidRPr="0053552F">
        <w:rPr>
          <w:b/>
          <w:caps/>
          <w:color w:val="4F6228" w:themeColor="accent3" w:themeShade="80"/>
          <w:sz w:val="28"/>
        </w:rPr>
        <w:t>/</w:t>
      </w:r>
      <w:r w:rsidR="007F3B56" w:rsidRPr="0053552F">
        <w:rPr>
          <w:b/>
          <w:caps/>
          <w:color w:val="4F6228" w:themeColor="accent3" w:themeShade="80"/>
          <w:sz w:val="28"/>
        </w:rPr>
        <w:t>capillary hemangioma/</w:t>
      </w:r>
      <w:r w:rsidRPr="0053552F">
        <w:rPr>
          <w:b/>
          <w:caps/>
          <w:color w:val="4F6228" w:themeColor="accent3" w:themeShade="80"/>
          <w:sz w:val="28"/>
        </w:rPr>
        <w:t>Strawberry nevi</w:t>
      </w:r>
      <w:r w:rsidR="007F3B56" w:rsidRPr="0053552F">
        <w:rPr>
          <w:b/>
          <w:caps/>
          <w:color w:val="4F6228" w:themeColor="accent3" w:themeShade="80"/>
          <w:sz w:val="28"/>
          <w:vertAlign w:val="superscript"/>
        </w:rPr>
        <w:t xml:space="preserve">5, </w:t>
      </w:r>
      <w:r w:rsidR="000C0122" w:rsidRPr="0053552F">
        <w:rPr>
          <w:b/>
          <w:caps/>
          <w:color w:val="4F6228" w:themeColor="accent3" w:themeShade="80"/>
          <w:sz w:val="28"/>
          <w:vertAlign w:val="superscript"/>
        </w:rPr>
        <w:t>10</w:t>
      </w:r>
    </w:p>
    <w:p w:rsidR="00DF03EC" w:rsidRPr="0053552F" w:rsidRDefault="00DF03EC" w:rsidP="00DF03EC"/>
    <w:p w:rsidR="007009C3" w:rsidRPr="0053552F" w:rsidRDefault="007009C3" w:rsidP="00DF03EC">
      <w:r w:rsidRPr="0053552F">
        <w:rPr>
          <w:noProof/>
          <w:lang w:val="en-US" w:eastAsia="zh-CN"/>
        </w:rPr>
        <w:drawing>
          <wp:inline distT="0" distB="0" distL="0" distR="0">
            <wp:extent cx="693331" cy="552893"/>
            <wp:effectExtent l="19050" t="0" r="0" b="0"/>
            <wp:docPr id="8" name="Picture 25">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4" cstate="print"/>
                    <a:srcRect r="15329"/>
                    <a:stretch>
                      <a:fillRect/>
                    </a:stretch>
                  </pic:blipFill>
                  <pic:spPr bwMode="auto">
                    <a:xfrm>
                      <a:off x="0" y="0"/>
                      <a:ext cx="693331" cy="552893"/>
                    </a:xfrm>
                    <a:prstGeom prst="rect">
                      <a:avLst/>
                    </a:prstGeom>
                    <a:noFill/>
                    <a:ln w="9525">
                      <a:noFill/>
                      <a:miter lim="800000"/>
                      <a:headEnd/>
                      <a:tailEnd/>
                    </a:ln>
                  </pic:spPr>
                </pic:pic>
              </a:graphicData>
            </a:graphic>
          </wp:inline>
        </w:drawing>
      </w:r>
    </w:p>
    <w:p w:rsidR="00DF03EC" w:rsidRPr="0053552F" w:rsidRDefault="00FB6AD8" w:rsidP="00DF03EC">
      <w:r w:rsidRPr="0053552F">
        <w:rPr>
          <w:rFonts w:ascii="Arial" w:hAnsi="Arial" w:cs="Arial"/>
        </w:rPr>
        <w:t xml:space="preserve">© 2001-2011, </w:t>
      </w:r>
      <w:hyperlink r:id="rId55" w:tgtFrame="_parent" w:history="1">
        <w:proofErr w:type="spellStart"/>
        <w:r w:rsidRPr="0053552F">
          <w:rPr>
            <w:rStyle w:val="Hyperlink"/>
            <w:rFonts w:ascii="Arial" w:hAnsi="Arial" w:cs="Arial"/>
          </w:rPr>
          <w:t>Dermatlas</w:t>
        </w:r>
        <w:proofErr w:type="spellEnd"/>
      </w:hyperlink>
    </w:p>
    <w:p w:rsidR="007009C3" w:rsidRPr="0053552F" w:rsidRDefault="007009C3" w:rsidP="00DF03EC">
      <w:r w:rsidRPr="0053552F">
        <w:rPr>
          <w:noProof/>
          <w:lang w:val="en-US" w:eastAsia="zh-CN"/>
        </w:rPr>
        <w:drawing>
          <wp:inline distT="0" distB="0" distL="0" distR="0">
            <wp:extent cx="714597" cy="531628"/>
            <wp:effectExtent l="19050" t="0" r="9303" b="0"/>
            <wp:docPr id="9" name="Picture 28">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7" cstate="print"/>
                    <a:srcRect/>
                    <a:stretch>
                      <a:fillRect/>
                    </a:stretch>
                  </pic:blipFill>
                  <pic:spPr bwMode="auto">
                    <a:xfrm>
                      <a:off x="0" y="0"/>
                      <a:ext cx="714597" cy="531628"/>
                    </a:xfrm>
                    <a:prstGeom prst="rect">
                      <a:avLst/>
                    </a:prstGeom>
                    <a:noFill/>
                    <a:ln w="9525">
                      <a:noFill/>
                      <a:miter lim="800000"/>
                      <a:headEnd/>
                      <a:tailEnd/>
                    </a:ln>
                  </pic:spPr>
                </pic:pic>
              </a:graphicData>
            </a:graphic>
          </wp:inline>
        </w:drawing>
      </w:r>
    </w:p>
    <w:p w:rsidR="00357611" w:rsidRPr="0053552F" w:rsidRDefault="00FB6AD8" w:rsidP="00DF03EC">
      <w:r w:rsidRPr="0053552F">
        <w:rPr>
          <w:rFonts w:ascii="Arial" w:hAnsi="Arial" w:cs="Arial"/>
        </w:rPr>
        <w:t xml:space="preserve">© 2001-2011, </w:t>
      </w:r>
      <w:hyperlink r:id="rId58" w:tgtFrame="_parent" w:history="1">
        <w:proofErr w:type="spellStart"/>
        <w:r w:rsidRPr="0053552F">
          <w:rPr>
            <w:rStyle w:val="Hyperlink"/>
            <w:rFonts w:ascii="Arial" w:hAnsi="Arial" w:cs="Arial"/>
          </w:rPr>
          <w:t>Dermatlas</w:t>
        </w:r>
        <w:proofErr w:type="spellEnd"/>
      </w:hyperlink>
    </w:p>
    <w:p w:rsidR="0079484A" w:rsidRPr="0053552F" w:rsidRDefault="007E39A7" w:rsidP="00357611">
      <w:pPr>
        <w:pStyle w:val="ListParagraph"/>
        <w:numPr>
          <w:ilvl w:val="0"/>
          <w:numId w:val="5"/>
        </w:numPr>
      </w:pPr>
      <w:r w:rsidRPr="0053552F">
        <w:t>Raised pink/red</w:t>
      </w:r>
      <w:r w:rsidR="00872FCC" w:rsidRPr="0053552F">
        <w:t>/purpl</w:t>
      </w:r>
      <w:r w:rsidR="006E799C" w:rsidRPr="0053552F">
        <w:t>e</w:t>
      </w:r>
      <w:r w:rsidRPr="0053552F">
        <w:t xml:space="preserve"> lesion</w:t>
      </w:r>
      <w:r w:rsidR="00872FCC" w:rsidRPr="0053552F">
        <w:t>, soft, compressible</w:t>
      </w:r>
    </w:p>
    <w:p w:rsidR="00872FCC" w:rsidRPr="0053552F" w:rsidRDefault="00872FCC" w:rsidP="00872FCC">
      <w:pPr>
        <w:pStyle w:val="ListParagraph"/>
        <w:numPr>
          <w:ilvl w:val="0"/>
          <w:numId w:val="5"/>
        </w:numPr>
      </w:pPr>
      <w:r w:rsidRPr="0053552F">
        <w:t xml:space="preserve">Most common tumour of infancy; up to 10% in </w:t>
      </w:r>
      <w:proofErr w:type="spellStart"/>
      <w:r w:rsidRPr="0053552F">
        <w:t>caucasian</w:t>
      </w:r>
      <w:r w:rsidR="00247304" w:rsidRPr="0053552F">
        <w:t>s</w:t>
      </w:r>
      <w:proofErr w:type="spellEnd"/>
    </w:p>
    <w:p w:rsidR="0079484A" w:rsidRPr="0053552F" w:rsidRDefault="0079484A" w:rsidP="0079484A">
      <w:pPr>
        <w:pStyle w:val="ListParagraph"/>
        <w:numPr>
          <w:ilvl w:val="0"/>
          <w:numId w:val="5"/>
        </w:numPr>
      </w:pPr>
      <w:r w:rsidRPr="0053552F">
        <w:t>Develop in first weeks of life</w:t>
      </w:r>
    </w:p>
    <w:p w:rsidR="00872FCC" w:rsidRPr="0053552F" w:rsidRDefault="00872FCC" w:rsidP="0079484A">
      <w:pPr>
        <w:pStyle w:val="ListParagraph"/>
        <w:numPr>
          <w:ilvl w:val="0"/>
          <w:numId w:val="5"/>
        </w:numPr>
      </w:pPr>
      <w:r w:rsidRPr="0053552F">
        <w:t xml:space="preserve">Represents </w:t>
      </w:r>
      <w:proofErr w:type="spellStart"/>
      <w:r w:rsidRPr="0053552F">
        <w:t>clonal</w:t>
      </w:r>
      <w:proofErr w:type="spellEnd"/>
      <w:r w:rsidRPr="0053552F">
        <w:t xml:space="preserve"> expansion of endothelial cells</w:t>
      </w:r>
    </w:p>
    <w:p w:rsidR="0079484A" w:rsidRPr="0053552F" w:rsidRDefault="0079484A" w:rsidP="0079484A">
      <w:pPr>
        <w:pStyle w:val="ListParagraph"/>
        <w:numPr>
          <w:ilvl w:val="0"/>
          <w:numId w:val="5"/>
        </w:numPr>
      </w:pPr>
      <w:r w:rsidRPr="0053552F">
        <w:t xml:space="preserve">Usually grow rapidly from 6 months – 1 year of age, up to 3 inches </w:t>
      </w:r>
      <w:proofErr w:type="spellStart"/>
      <w:r w:rsidRPr="0053552F">
        <w:t>diam</w:t>
      </w:r>
      <w:proofErr w:type="spellEnd"/>
    </w:p>
    <w:p w:rsidR="0079484A" w:rsidRPr="0053552F" w:rsidRDefault="0079484A" w:rsidP="0079484A">
      <w:pPr>
        <w:pStyle w:val="ListParagraph"/>
        <w:numPr>
          <w:ilvl w:val="0"/>
          <w:numId w:val="5"/>
        </w:numPr>
      </w:pPr>
      <w:r w:rsidRPr="0053552F">
        <w:t>Tend to fade/shrink with time, 50% by 5 years, 90% by 9 years, often disappearing completely</w:t>
      </w:r>
    </w:p>
    <w:p w:rsidR="0079484A" w:rsidRPr="0053552F" w:rsidRDefault="0079484A" w:rsidP="0079484A">
      <w:pPr>
        <w:pStyle w:val="ListParagraph"/>
        <w:numPr>
          <w:ilvl w:val="0"/>
          <w:numId w:val="5"/>
        </w:numPr>
      </w:pPr>
      <w:r w:rsidRPr="0053552F">
        <w:t>Treatment with steroids/interferon/laser indicated only if multiple, very large or interferes with function</w:t>
      </w:r>
    </w:p>
    <w:p w:rsidR="0079484A" w:rsidRPr="0053552F" w:rsidRDefault="0079484A" w:rsidP="0079484A">
      <w:pPr>
        <w:pStyle w:val="ListParagraph"/>
        <w:ind w:left="1440"/>
      </w:pPr>
    </w:p>
    <w:p w:rsidR="0079484A" w:rsidRPr="0053552F" w:rsidRDefault="0079484A" w:rsidP="008448DD">
      <w:pPr>
        <w:pStyle w:val="ListParagraph"/>
        <w:numPr>
          <w:ilvl w:val="0"/>
          <w:numId w:val="10"/>
        </w:numPr>
        <w:rPr>
          <w:b/>
          <w:caps/>
          <w:color w:val="4F6228" w:themeColor="accent3" w:themeShade="80"/>
          <w:sz w:val="28"/>
        </w:rPr>
      </w:pPr>
      <w:r w:rsidRPr="0053552F">
        <w:rPr>
          <w:b/>
          <w:caps/>
          <w:color w:val="4F6228" w:themeColor="accent3" w:themeShade="80"/>
          <w:sz w:val="28"/>
        </w:rPr>
        <w:t>Port-wine stain/Nevus flammeus</w:t>
      </w:r>
      <w:r w:rsidR="000C0122" w:rsidRPr="0053552F">
        <w:rPr>
          <w:b/>
          <w:caps/>
          <w:color w:val="4F6228" w:themeColor="accent3" w:themeShade="80"/>
          <w:sz w:val="28"/>
          <w:vertAlign w:val="superscript"/>
        </w:rPr>
        <w:t>10</w:t>
      </w:r>
    </w:p>
    <w:p w:rsidR="007009C3" w:rsidRPr="0053552F" w:rsidRDefault="007009C3" w:rsidP="007009C3"/>
    <w:p w:rsidR="007009C3" w:rsidRPr="0053552F" w:rsidRDefault="00721291" w:rsidP="007009C3">
      <w:r w:rsidRPr="0053552F">
        <w:rPr>
          <w:noProof/>
          <w:lang w:val="en-US" w:eastAsia="zh-CN"/>
        </w:rPr>
        <w:drawing>
          <wp:inline distT="0" distB="0" distL="0" distR="0">
            <wp:extent cx="425450" cy="712470"/>
            <wp:effectExtent l="19050" t="0" r="0" b="0"/>
            <wp:docPr id="31" name="Picture 31">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0" cstate="print"/>
                    <a:srcRect/>
                    <a:stretch>
                      <a:fillRect/>
                    </a:stretch>
                  </pic:blipFill>
                  <pic:spPr bwMode="auto">
                    <a:xfrm>
                      <a:off x="0" y="0"/>
                      <a:ext cx="425450" cy="712470"/>
                    </a:xfrm>
                    <a:prstGeom prst="rect">
                      <a:avLst/>
                    </a:prstGeom>
                    <a:noFill/>
                    <a:ln w="9525">
                      <a:noFill/>
                      <a:miter lim="800000"/>
                      <a:headEnd/>
                      <a:tailEnd/>
                    </a:ln>
                  </pic:spPr>
                </pic:pic>
              </a:graphicData>
            </a:graphic>
          </wp:inline>
        </w:drawing>
      </w:r>
    </w:p>
    <w:p w:rsidR="009A533F" w:rsidRPr="0053552F" w:rsidRDefault="00FB6AD8" w:rsidP="009A533F">
      <w:r w:rsidRPr="0053552F">
        <w:rPr>
          <w:rFonts w:ascii="Arial" w:hAnsi="Arial" w:cs="Arial"/>
        </w:rPr>
        <w:t xml:space="preserve">© 2001-2011, </w:t>
      </w:r>
      <w:hyperlink r:id="rId61" w:tgtFrame="_parent" w:history="1">
        <w:proofErr w:type="spellStart"/>
        <w:r w:rsidRPr="0053552F">
          <w:rPr>
            <w:rStyle w:val="Hyperlink"/>
            <w:rFonts w:ascii="Arial" w:hAnsi="Arial" w:cs="Arial"/>
          </w:rPr>
          <w:t>Dermatlas</w:t>
        </w:r>
        <w:proofErr w:type="spellEnd"/>
      </w:hyperlink>
    </w:p>
    <w:p w:rsidR="009A533F" w:rsidRPr="0053552F" w:rsidRDefault="009A533F" w:rsidP="007009C3">
      <w:r w:rsidRPr="0053552F">
        <w:rPr>
          <w:noProof/>
          <w:lang w:val="en-US" w:eastAsia="zh-CN"/>
        </w:rPr>
        <w:drawing>
          <wp:inline distT="0" distB="0" distL="0" distR="0">
            <wp:extent cx="612067" cy="584791"/>
            <wp:effectExtent l="19050" t="0" r="0" b="0"/>
            <wp:docPr id="15" name="Picture 34">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3" cstate="print"/>
                    <a:srcRect/>
                    <a:stretch>
                      <a:fillRect/>
                    </a:stretch>
                  </pic:blipFill>
                  <pic:spPr bwMode="auto">
                    <a:xfrm>
                      <a:off x="0" y="0"/>
                      <a:ext cx="612279" cy="584994"/>
                    </a:xfrm>
                    <a:prstGeom prst="rect">
                      <a:avLst/>
                    </a:prstGeom>
                    <a:noFill/>
                    <a:ln w="9525">
                      <a:noFill/>
                      <a:miter lim="800000"/>
                      <a:headEnd/>
                      <a:tailEnd/>
                    </a:ln>
                  </pic:spPr>
                </pic:pic>
              </a:graphicData>
            </a:graphic>
          </wp:inline>
        </w:drawing>
      </w:r>
    </w:p>
    <w:p w:rsidR="009A533F" w:rsidRPr="0053552F" w:rsidRDefault="00FB6AD8" w:rsidP="009A533F">
      <w:r w:rsidRPr="0053552F">
        <w:rPr>
          <w:rFonts w:ascii="Arial" w:hAnsi="Arial" w:cs="Arial"/>
        </w:rPr>
        <w:t xml:space="preserve">© 2001-2011, </w:t>
      </w:r>
      <w:hyperlink r:id="rId64" w:tgtFrame="_parent" w:history="1">
        <w:proofErr w:type="spellStart"/>
        <w:r w:rsidRPr="0053552F">
          <w:rPr>
            <w:rStyle w:val="Hyperlink"/>
            <w:rFonts w:ascii="Arial" w:hAnsi="Arial" w:cs="Arial"/>
          </w:rPr>
          <w:t>Dermatlas</w:t>
        </w:r>
        <w:proofErr w:type="spellEnd"/>
      </w:hyperlink>
    </w:p>
    <w:p w:rsidR="0079484A" w:rsidRPr="0053552F" w:rsidRDefault="0079484A" w:rsidP="0079484A">
      <w:pPr>
        <w:pStyle w:val="ListParagraph"/>
        <w:numPr>
          <w:ilvl w:val="0"/>
          <w:numId w:val="5"/>
        </w:numPr>
      </w:pPr>
      <w:r w:rsidRPr="0053552F">
        <w:t>Flat pink/red/purple patches, typically on face, neck, limbs</w:t>
      </w:r>
    </w:p>
    <w:p w:rsidR="0079484A" w:rsidRPr="0053552F" w:rsidRDefault="0079484A" w:rsidP="0079484A">
      <w:pPr>
        <w:pStyle w:val="ListParagraph"/>
        <w:numPr>
          <w:ilvl w:val="0"/>
          <w:numId w:val="5"/>
        </w:numPr>
      </w:pPr>
      <w:r w:rsidRPr="0053552F">
        <w:t>Present at birth</w:t>
      </w:r>
    </w:p>
    <w:p w:rsidR="0079484A" w:rsidRPr="0053552F" w:rsidRDefault="0079484A" w:rsidP="0079484A">
      <w:pPr>
        <w:pStyle w:val="ListParagraph"/>
        <w:numPr>
          <w:ilvl w:val="0"/>
          <w:numId w:val="5"/>
        </w:numPr>
      </w:pPr>
      <w:r w:rsidRPr="0053552F">
        <w:t>Can be any size, grow proportionately with child</w:t>
      </w:r>
    </w:p>
    <w:p w:rsidR="0079484A" w:rsidRPr="0053552F" w:rsidRDefault="0079484A" w:rsidP="0079484A">
      <w:pPr>
        <w:pStyle w:val="ListParagraph"/>
        <w:numPr>
          <w:ilvl w:val="0"/>
          <w:numId w:val="5"/>
        </w:numPr>
      </w:pPr>
      <w:r w:rsidRPr="0053552F">
        <w:t>May thicken or develop bumps</w:t>
      </w:r>
    </w:p>
    <w:p w:rsidR="0079484A" w:rsidRPr="0053552F" w:rsidRDefault="0079484A" w:rsidP="0079484A">
      <w:pPr>
        <w:pStyle w:val="ListParagraph"/>
        <w:numPr>
          <w:ilvl w:val="0"/>
          <w:numId w:val="5"/>
        </w:numPr>
      </w:pPr>
      <w:r w:rsidRPr="0053552F">
        <w:t>Social/emotional complications</w:t>
      </w:r>
    </w:p>
    <w:p w:rsidR="0079484A" w:rsidRPr="0053552F" w:rsidRDefault="0079484A" w:rsidP="0079484A">
      <w:pPr>
        <w:pStyle w:val="ListParagraph"/>
        <w:numPr>
          <w:ilvl w:val="0"/>
          <w:numId w:val="5"/>
        </w:numPr>
      </w:pPr>
      <w:r w:rsidRPr="0053552F">
        <w:t>Some association with glaucoma &amp; seizures</w:t>
      </w:r>
    </w:p>
    <w:p w:rsidR="0079484A" w:rsidRPr="0053552F" w:rsidRDefault="0079484A" w:rsidP="0079484A">
      <w:pPr>
        <w:pStyle w:val="ListParagraph"/>
        <w:numPr>
          <w:ilvl w:val="0"/>
          <w:numId w:val="5"/>
        </w:numPr>
      </w:pPr>
      <w:r w:rsidRPr="0053552F">
        <w:lastRenderedPageBreak/>
        <w:t>Do not resolve, are permanent</w:t>
      </w:r>
    </w:p>
    <w:p w:rsidR="00E50074" w:rsidRPr="0053552F" w:rsidRDefault="00E50074" w:rsidP="0079484A">
      <w:pPr>
        <w:pStyle w:val="ListParagraph"/>
        <w:numPr>
          <w:ilvl w:val="0"/>
          <w:numId w:val="5"/>
        </w:numPr>
      </w:pPr>
      <w:r w:rsidRPr="0053552F">
        <w:t>Laser treatment may be an option</w:t>
      </w:r>
    </w:p>
    <w:p w:rsidR="00247304" w:rsidRPr="0053552F" w:rsidRDefault="00247304" w:rsidP="0079484A">
      <w:pPr>
        <w:pStyle w:val="ListParagraph"/>
        <w:numPr>
          <w:ilvl w:val="0"/>
          <w:numId w:val="5"/>
        </w:numPr>
      </w:pPr>
      <w:r w:rsidRPr="0053552F">
        <w:t xml:space="preserve">Former USSR head of state </w:t>
      </w:r>
      <w:r w:rsidRPr="0053552F">
        <w:rPr>
          <w:bCs/>
        </w:rPr>
        <w:t xml:space="preserve">Mikhail Gorbachev </w:t>
      </w:r>
      <w:r w:rsidRPr="0053552F">
        <w:t>has a prominent port-wine stain on his forehead</w:t>
      </w:r>
    </w:p>
    <w:p w:rsidR="0079484A" w:rsidRPr="0053552F" w:rsidRDefault="0079484A" w:rsidP="0079484A"/>
    <w:p w:rsidR="006738B6" w:rsidRPr="0053552F" w:rsidRDefault="006738B6" w:rsidP="006738B6">
      <w:pPr>
        <w:pStyle w:val="ListParagraph"/>
        <w:numPr>
          <w:ilvl w:val="0"/>
          <w:numId w:val="10"/>
        </w:numPr>
        <w:rPr>
          <w:b/>
          <w:caps/>
          <w:color w:val="4F6228" w:themeColor="accent3" w:themeShade="80"/>
          <w:sz w:val="28"/>
        </w:rPr>
      </w:pPr>
      <w:r w:rsidRPr="0053552F">
        <w:rPr>
          <w:b/>
          <w:caps/>
          <w:color w:val="4F6228" w:themeColor="accent3" w:themeShade="80"/>
          <w:sz w:val="28"/>
        </w:rPr>
        <w:t>Salmon patch/Angel kiss/Stork bite/nevus flammeus nuchae</w:t>
      </w:r>
      <w:r w:rsidR="002A24F9" w:rsidRPr="0053552F">
        <w:rPr>
          <w:b/>
          <w:caps/>
          <w:color w:val="4F6228" w:themeColor="accent3" w:themeShade="80"/>
          <w:sz w:val="28"/>
          <w:vertAlign w:val="superscript"/>
        </w:rPr>
        <w:t xml:space="preserve">5, </w:t>
      </w:r>
      <w:r w:rsidR="000C0122" w:rsidRPr="0053552F">
        <w:rPr>
          <w:b/>
          <w:caps/>
          <w:color w:val="4F6228" w:themeColor="accent3" w:themeShade="80"/>
          <w:sz w:val="28"/>
          <w:vertAlign w:val="superscript"/>
        </w:rPr>
        <w:t>10</w:t>
      </w:r>
    </w:p>
    <w:p w:rsidR="006738B6" w:rsidRPr="0053552F" w:rsidRDefault="006738B6" w:rsidP="006738B6">
      <w:pPr>
        <w:pStyle w:val="ListParagraph"/>
      </w:pPr>
    </w:p>
    <w:p w:rsidR="006738B6" w:rsidRPr="0053552F" w:rsidRDefault="006738B6" w:rsidP="006738B6">
      <w:pPr>
        <w:pStyle w:val="ListParagraph"/>
        <w:ind w:left="0"/>
      </w:pPr>
      <w:r w:rsidRPr="0053552F">
        <w:rPr>
          <w:noProof/>
          <w:lang w:val="en-US" w:eastAsia="zh-CN"/>
        </w:rPr>
        <w:drawing>
          <wp:inline distT="0" distB="0" distL="0" distR="0">
            <wp:extent cx="714597" cy="606056"/>
            <wp:effectExtent l="19050" t="0" r="9303" b="0"/>
            <wp:docPr id="16" name="Picture 19">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6" cstate="print"/>
                    <a:srcRect/>
                    <a:stretch>
                      <a:fillRect/>
                    </a:stretch>
                  </pic:blipFill>
                  <pic:spPr bwMode="auto">
                    <a:xfrm>
                      <a:off x="0" y="0"/>
                      <a:ext cx="714597" cy="606056"/>
                    </a:xfrm>
                    <a:prstGeom prst="rect">
                      <a:avLst/>
                    </a:prstGeom>
                    <a:noFill/>
                    <a:ln w="9525">
                      <a:noFill/>
                      <a:miter lim="800000"/>
                      <a:headEnd/>
                      <a:tailEnd/>
                    </a:ln>
                  </pic:spPr>
                </pic:pic>
              </a:graphicData>
            </a:graphic>
          </wp:inline>
        </w:drawing>
      </w:r>
    </w:p>
    <w:p w:rsidR="006738B6" w:rsidRPr="0053552F" w:rsidRDefault="00FB6AD8" w:rsidP="006738B6">
      <w:pPr>
        <w:pStyle w:val="ListParagraph"/>
        <w:ind w:left="0"/>
      </w:pPr>
      <w:r w:rsidRPr="0053552F">
        <w:rPr>
          <w:rFonts w:ascii="Arial" w:hAnsi="Arial" w:cs="Arial"/>
        </w:rPr>
        <w:t xml:space="preserve">© 2001-2011, </w:t>
      </w:r>
      <w:hyperlink r:id="rId67" w:tgtFrame="_parent" w:history="1">
        <w:proofErr w:type="spellStart"/>
        <w:r w:rsidRPr="0053552F">
          <w:rPr>
            <w:rStyle w:val="Hyperlink"/>
            <w:rFonts w:ascii="Arial" w:hAnsi="Arial" w:cs="Arial"/>
          </w:rPr>
          <w:t>Dermatlas</w:t>
        </w:r>
        <w:proofErr w:type="spellEnd"/>
      </w:hyperlink>
    </w:p>
    <w:p w:rsidR="006738B6" w:rsidRPr="0053552F" w:rsidRDefault="006738B6" w:rsidP="006738B6">
      <w:pPr>
        <w:pStyle w:val="ListParagraph"/>
      </w:pPr>
    </w:p>
    <w:p w:rsidR="006738B6" w:rsidRPr="0053552F" w:rsidRDefault="006738B6" w:rsidP="006738B6">
      <w:r w:rsidRPr="0053552F">
        <w:rPr>
          <w:noProof/>
          <w:lang w:val="en-US" w:eastAsia="zh-CN"/>
        </w:rPr>
        <w:drawing>
          <wp:inline distT="0" distB="0" distL="0" distR="0">
            <wp:extent cx="580656" cy="797442"/>
            <wp:effectExtent l="19050" t="0" r="0" b="0"/>
            <wp:docPr id="17" name="Picture 22">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9" cstate="print"/>
                    <a:srcRect/>
                    <a:stretch>
                      <a:fillRect/>
                    </a:stretch>
                  </pic:blipFill>
                  <pic:spPr bwMode="auto">
                    <a:xfrm>
                      <a:off x="0" y="0"/>
                      <a:ext cx="580656" cy="797442"/>
                    </a:xfrm>
                    <a:prstGeom prst="rect">
                      <a:avLst/>
                    </a:prstGeom>
                    <a:noFill/>
                    <a:ln w="9525">
                      <a:noFill/>
                      <a:miter lim="800000"/>
                      <a:headEnd/>
                      <a:tailEnd/>
                    </a:ln>
                  </pic:spPr>
                </pic:pic>
              </a:graphicData>
            </a:graphic>
          </wp:inline>
        </w:drawing>
      </w:r>
    </w:p>
    <w:p w:rsidR="006738B6" w:rsidRPr="0053552F" w:rsidRDefault="00FB6AD8" w:rsidP="006738B6">
      <w:pPr>
        <w:pStyle w:val="ListParagraph"/>
        <w:ind w:left="0"/>
      </w:pPr>
      <w:r w:rsidRPr="0053552F">
        <w:rPr>
          <w:rFonts w:ascii="Arial" w:hAnsi="Arial" w:cs="Arial"/>
        </w:rPr>
        <w:t xml:space="preserve">© 2001-2011, </w:t>
      </w:r>
      <w:hyperlink r:id="rId70" w:tgtFrame="_parent" w:history="1">
        <w:proofErr w:type="spellStart"/>
        <w:r w:rsidRPr="0053552F">
          <w:rPr>
            <w:rStyle w:val="Hyperlink"/>
            <w:rFonts w:ascii="Arial" w:hAnsi="Arial" w:cs="Arial"/>
          </w:rPr>
          <w:t>Dermatlas</w:t>
        </w:r>
        <w:proofErr w:type="spellEnd"/>
      </w:hyperlink>
    </w:p>
    <w:p w:rsidR="006738B6" w:rsidRPr="0053552F" w:rsidRDefault="006738B6" w:rsidP="006738B6">
      <w:pPr>
        <w:pStyle w:val="ListParagraph"/>
        <w:ind w:left="0"/>
      </w:pPr>
    </w:p>
    <w:p w:rsidR="006738B6" w:rsidRPr="0053552F" w:rsidRDefault="006738B6" w:rsidP="006738B6">
      <w:pPr>
        <w:pStyle w:val="ListParagraph"/>
        <w:numPr>
          <w:ilvl w:val="0"/>
          <w:numId w:val="5"/>
        </w:numPr>
      </w:pPr>
      <w:r w:rsidRPr="0053552F">
        <w:t>Minor vascular malformations - Macular stains</w:t>
      </w:r>
    </w:p>
    <w:p w:rsidR="006738B6" w:rsidRPr="0053552F" w:rsidRDefault="006738B6" w:rsidP="006738B6">
      <w:pPr>
        <w:pStyle w:val="ListParagraph"/>
        <w:numPr>
          <w:ilvl w:val="0"/>
          <w:numId w:val="5"/>
        </w:numPr>
      </w:pPr>
      <w:r w:rsidRPr="0053552F">
        <w:t xml:space="preserve">Flat, pink capillary </w:t>
      </w:r>
      <w:proofErr w:type="spellStart"/>
      <w:r w:rsidRPr="0053552F">
        <w:t>hemagioma</w:t>
      </w:r>
      <w:proofErr w:type="spellEnd"/>
      <w:r w:rsidR="004E100D" w:rsidRPr="0053552F">
        <w:t>,</w:t>
      </w:r>
      <w:r w:rsidRPr="0053552F">
        <w:t xml:space="preserve"> often seen on eyelids, forehead &amp; nape of neck</w:t>
      </w:r>
    </w:p>
    <w:p w:rsidR="006738B6" w:rsidRPr="0053552F" w:rsidRDefault="006738B6" w:rsidP="006738B6">
      <w:pPr>
        <w:pStyle w:val="ListParagraph"/>
        <w:numPr>
          <w:ilvl w:val="0"/>
          <w:numId w:val="5"/>
        </w:numPr>
      </w:pPr>
      <w:r w:rsidRPr="0053552F">
        <w:t>Occurs in up to 1/3 of all newborns</w:t>
      </w:r>
    </w:p>
    <w:p w:rsidR="00B1709C" w:rsidRPr="0053552F" w:rsidRDefault="00B1709C" w:rsidP="006738B6">
      <w:pPr>
        <w:pStyle w:val="ListParagraph"/>
        <w:numPr>
          <w:ilvl w:val="0"/>
          <w:numId w:val="5"/>
        </w:numPr>
      </w:pPr>
      <w:r w:rsidRPr="0053552F">
        <w:t xml:space="preserve">Clinical variant of </w:t>
      </w:r>
      <w:proofErr w:type="spellStart"/>
      <w:r w:rsidRPr="0053552F">
        <w:t>portwine</w:t>
      </w:r>
      <w:proofErr w:type="spellEnd"/>
      <w:r w:rsidRPr="0053552F">
        <w:t xml:space="preserve"> stain</w:t>
      </w:r>
    </w:p>
    <w:p w:rsidR="006738B6" w:rsidRPr="0053552F" w:rsidRDefault="006738B6" w:rsidP="006738B6">
      <w:pPr>
        <w:pStyle w:val="ListParagraph"/>
        <w:numPr>
          <w:ilvl w:val="0"/>
          <w:numId w:val="5"/>
        </w:numPr>
      </w:pPr>
      <w:r w:rsidRPr="0053552F">
        <w:t>Facial lesions usually fade over years, neck lesions may persist into adulthood</w:t>
      </w:r>
    </w:p>
    <w:p w:rsidR="006738B6" w:rsidRPr="0053552F" w:rsidRDefault="006738B6" w:rsidP="006738B6">
      <w:pPr>
        <w:pStyle w:val="ListParagraph"/>
        <w:numPr>
          <w:ilvl w:val="0"/>
          <w:numId w:val="5"/>
        </w:numPr>
      </w:pPr>
      <w:r w:rsidRPr="0053552F">
        <w:t>Harmless, no treatment required</w:t>
      </w:r>
    </w:p>
    <w:p w:rsidR="006738B6" w:rsidRPr="0053552F" w:rsidRDefault="006738B6" w:rsidP="00C520E8">
      <w:pPr>
        <w:rPr>
          <w:b/>
          <w:caps/>
          <w:color w:val="4F6228" w:themeColor="accent3" w:themeShade="80"/>
          <w:sz w:val="28"/>
        </w:rPr>
      </w:pPr>
    </w:p>
    <w:p w:rsidR="00C520E8" w:rsidRPr="0053552F" w:rsidRDefault="00C520E8" w:rsidP="00C520E8">
      <w:pPr>
        <w:rPr>
          <w:b/>
          <w:caps/>
          <w:color w:val="4F6228" w:themeColor="accent3" w:themeShade="80"/>
          <w:sz w:val="28"/>
        </w:rPr>
      </w:pPr>
      <w:r w:rsidRPr="0053552F">
        <w:rPr>
          <w:b/>
          <w:caps/>
          <w:color w:val="4F6228" w:themeColor="accent3" w:themeShade="80"/>
          <w:sz w:val="28"/>
        </w:rPr>
        <w:t>Conclusion</w:t>
      </w:r>
    </w:p>
    <w:p w:rsidR="00C520E8" w:rsidRPr="0053552F" w:rsidRDefault="006C1D38" w:rsidP="00C520E8">
      <w:r w:rsidRPr="0053552F">
        <w:t>As dermatological conditions are so common in the general population, you will find that familiarity with the common conditions is an invaluable tool in your medical career.   This may be particularly so in paediatrics where</w:t>
      </w:r>
      <w:r w:rsidR="00043F4E" w:rsidRPr="0053552F">
        <w:t xml:space="preserve"> significant systemic diseases</w:t>
      </w:r>
      <w:r w:rsidRPr="0053552F">
        <w:t xml:space="preserve"> may first become apparent by </w:t>
      </w:r>
      <w:r w:rsidR="00043F4E" w:rsidRPr="0053552F">
        <w:t xml:space="preserve">the clinicians </w:t>
      </w:r>
      <w:r w:rsidRPr="0053552F">
        <w:t xml:space="preserve">recognition of characteristic skin lesions.  </w:t>
      </w:r>
      <w:r w:rsidR="000416CD" w:rsidRPr="0053552F">
        <w:t>When assessing a patient</w:t>
      </w:r>
      <w:r w:rsidR="00043F4E" w:rsidRPr="0053552F">
        <w:t xml:space="preserve"> remember that</w:t>
      </w:r>
      <w:r w:rsidR="000416CD" w:rsidRPr="0053552F">
        <w:t xml:space="preserve"> it is important to bear in mind that the skin’s function as a barrier to infection is of paramount importance and as such any break in the skin or mucous membranes must be treated appropriately to avoid infection.  This is especially true in infants who are innately more vulnerable.</w:t>
      </w:r>
    </w:p>
    <w:p w:rsidR="000416CD" w:rsidRPr="0053552F" w:rsidRDefault="000416CD" w:rsidP="00DF7FAA">
      <w:pPr>
        <w:rPr>
          <w:b/>
          <w:caps/>
          <w:color w:val="4F6228" w:themeColor="accent3" w:themeShade="80"/>
          <w:sz w:val="28"/>
        </w:rPr>
      </w:pPr>
    </w:p>
    <w:p w:rsidR="00DF7FAA" w:rsidRPr="0053552F" w:rsidRDefault="00DF7FAA" w:rsidP="00DF7FAA">
      <w:pPr>
        <w:rPr>
          <w:b/>
          <w:caps/>
          <w:color w:val="4F6228" w:themeColor="accent3" w:themeShade="80"/>
          <w:sz w:val="28"/>
        </w:rPr>
      </w:pPr>
      <w:r w:rsidRPr="0053552F">
        <w:rPr>
          <w:b/>
          <w:caps/>
          <w:color w:val="4F6228" w:themeColor="accent3" w:themeShade="80"/>
          <w:sz w:val="28"/>
        </w:rPr>
        <w:t>References</w:t>
      </w:r>
      <w:bookmarkStart w:id="0" w:name="_GoBack"/>
      <w:bookmarkEnd w:id="0"/>
    </w:p>
    <w:p w:rsidR="00C8008E" w:rsidRPr="0053552F" w:rsidRDefault="00C8008E" w:rsidP="00C8008E">
      <w:pPr>
        <w:pStyle w:val="ListParagraph"/>
        <w:numPr>
          <w:ilvl w:val="0"/>
          <w:numId w:val="8"/>
        </w:numPr>
      </w:pPr>
      <w:r w:rsidRPr="0053552F">
        <w:t xml:space="preserve">Buxton, P. </w:t>
      </w:r>
      <w:r w:rsidRPr="0053552F">
        <w:rPr>
          <w:u w:val="single"/>
        </w:rPr>
        <w:t>ABC Atlas of Dermatology</w:t>
      </w:r>
      <w:r w:rsidRPr="0053552F">
        <w:t>, 4</w:t>
      </w:r>
      <w:r w:rsidRPr="0053552F">
        <w:rPr>
          <w:vertAlign w:val="superscript"/>
        </w:rPr>
        <w:t>th</w:t>
      </w:r>
      <w:r w:rsidRPr="0053552F">
        <w:t xml:space="preserve"> Ed (2003). BMJ Publishing, London.</w:t>
      </w:r>
    </w:p>
    <w:p w:rsidR="00C8008E" w:rsidRPr="0053552F" w:rsidRDefault="00C8008E" w:rsidP="00C8008E">
      <w:pPr>
        <w:pStyle w:val="ListParagraph"/>
        <w:numPr>
          <w:ilvl w:val="0"/>
          <w:numId w:val="8"/>
        </w:numPr>
      </w:pPr>
      <w:proofErr w:type="spellStart"/>
      <w:r w:rsidRPr="0053552F">
        <w:t>Lui</w:t>
      </w:r>
      <w:proofErr w:type="spellEnd"/>
      <w:r w:rsidRPr="0053552F">
        <w:t xml:space="preserve">, H. </w:t>
      </w:r>
      <w:r w:rsidRPr="0053552F">
        <w:rPr>
          <w:u w:val="single"/>
        </w:rPr>
        <w:t>Gross Anatomy/Pathology of the Skin and the Language of Dermatology</w:t>
      </w:r>
      <w:r w:rsidRPr="0053552F">
        <w:t>. UBC Medicine Lecture (2010).</w:t>
      </w:r>
    </w:p>
    <w:p w:rsidR="001368DA" w:rsidRPr="0053552F" w:rsidRDefault="001368DA" w:rsidP="001368DA">
      <w:pPr>
        <w:pStyle w:val="ListParagraph"/>
        <w:numPr>
          <w:ilvl w:val="0"/>
          <w:numId w:val="8"/>
        </w:numPr>
      </w:pPr>
      <w:r w:rsidRPr="0053552F">
        <w:lastRenderedPageBreak/>
        <w:t xml:space="preserve">Yang, J., </w:t>
      </w:r>
      <w:proofErr w:type="spellStart"/>
      <w:r w:rsidRPr="0053552F">
        <w:t>Brierley</w:t>
      </w:r>
      <w:proofErr w:type="spellEnd"/>
      <w:r w:rsidRPr="0053552F">
        <w:t xml:space="preserve">, Y., Hong, </w:t>
      </w:r>
      <w:proofErr w:type="spellStart"/>
      <w:r w:rsidRPr="0053552F">
        <w:t>Chih</w:t>
      </w:r>
      <w:proofErr w:type="spellEnd"/>
      <w:r w:rsidRPr="0053552F">
        <w:t xml:space="preserve">-ho., Shapiro, J. &amp; </w:t>
      </w:r>
      <w:proofErr w:type="spellStart"/>
      <w:r w:rsidRPr="0053552F">
        <w:t>Lui</w:t>
      </w:r>
      <w:proofErr w:type="spellEnd"/>
      <w:r w:rsidRPr="0053552F">
        <w:t xml:space="preserve">, H. </w:t>
      </w:r>
      <w:r w:rsidRPr="0053552F">
        <w:rPr>
          <w:u w:val="single"/>
        </w:rPr>
        <w:t xml:space="preserve">UBC </w:t>
      </w:r>
      <w:proofErr w:type="spellStart"/>
      <w:r w:rsidRPr="0053552F">
        <w:rPr>
          <w:u w:val="single"/>
        </w:rPr>
        <w:t>DermWeb</w:t>
      </w:r>
      <w:proofErr w:type="spellEnd"/>
      <w:r w:rsidRPr="0053552F">
        <w:t xml:space="preserve"> (2007). </w:t>
      </w:r>
      <w:hyperlink r:id="rId71" w:history="1">
        <w:r w:rsidRPr="0053552F">
          <w:rPr>
            <w:rStyle w:val="Hyperlink"/>
          </w:rPr>
          <w:t>http://www.dermweb.com/teaching/</w:t>
        </w:r>
      </w:hyperlink>
      <w:r w:rsidRPr="0053552F">
        <w:t>. Accessed May 5, 2011.</w:t>
      </w:r>
    </w:p>
    <w:p w:rsidR="0072540D" w:rsidRPr="0053552F" w:rsidRDefault="0072540D" w:rsidP="0072540D">
      <w:pPr>
        <w:pStyle w:val="ListParagraph"/>
        <w:numPr>
          <w:ilvl w:val="0"/>
          <w:numId w:val="8"/>
        </w:numPr>
      </w:pPr>
      <w:r w:rsidRPr="0053552F">
        <w:t xml:space="preserve">Weston, W., Howe, W. </w:t>
      </w:r>
      <w:r w:rsidRPr="0053552F">
        <w:rPr>
          <w:u w:val="single"/>
        </w:rPr>
        <w:t>Epidemiology, clinical manifestations, and diagnosis of atopic dermatitis (eczema)</w:t>
      </w:r>
      <w:r w:rsidRPr="0053552F">
        <w:t xml:space="preserve">. </w:t>
      </w:r>
      <w:proofErr w:type="spellStart"/>
      <w:r w:rsidRPr="0053552F">
        <w:t>UpToDate</w:t>
      </w:r>
      <w:proofErr w:type="spellEnd"/>
      <w:r w:rsidRPr="0053552F">
        <w:t xml:space="preserve"> (2011).  </w:t>
      </w:r>
      <w:hyperlink r:id="rId72" w:anchor="H12" w:history="1">
        <w:r w:rsidRPr="0053552F">
          <w:rPr>
            <w:rStyle w:val="Hyperlink"/>
          </w:rPr>
          <w:t>http://www.uptodate.com/contents/epidemiology-clinical-manifestations-and-diagnosis-of-atopic-dermatitis-eczema?source=search_result&amp;selectedTitle=2~150#H12</w:t>
        </w:r>
      </w:hyperlink>
      <w:r w:rsidRPr="0053552F">
        <w:t>. Accessed September 5, 2011.</w:t>
      </w:r>
    </w:p>
    <w:p w:rsidR="00121728" w:rsidRPr="0053552F" w:rsidRDefault="007D0130" w:rsidP="00121728">
      <w:pPr>
        <w:pStyle w:val="ListParagraph"/>
        <w:numPr>
          <w:ilvl w:val="0"/>
          <w:numId w:val="8"/>
        </w:numPr>
      </w:pPr>
      <w:r w:rsidRPr="0053552F">
        <w:t xml:space="preserve">Lo, V., </w:t>
      </w:r>
      <w:r w:rsidRPr="0053552F">
        <w:rPr>
          <w:i/>
        </w:rPr>
        <w:t>et al.</w:t>
      </w:r>
      <w:r w:rsidRPr="0053552F">
        <w:t xml:space="preserve"> “Chapter 5. Dermatology” (Chapter).  </w:t>
      </w:r>
      <w:r w:rsidR="00121728" w:rsidRPr="0053552F">
        <w:t xml:space="preserve">Baxter, S. &amp; </w:t>
      </w:r>
      <w:proofErr w:type="spellStart"/>
      <w:r w:rsidR="00121728" w:rsidRPr="0053552F">
        <w:t>McSheffrey</w:t>
      </w:r>
      <w:proofErr w:type="spellEnd"/>
      <w:r w:rsidR="00121728" w:rsidRPr="0053552F">
        <w:t xml:space="preserve">, G. </w:t>
      </w:r>
      <w:r w:rsidR="00121728" w:rsidRPr="0053552F">
        <w:rPr>
          <w:u w:val="single"/>
        </w:rPr>
        <w:t>Toronto Notes 2010 26</w:t>
      </w:r>
      <w:r w:rsidR="00121728" w:rsidRPr="0053552F">
        <w:rPr>
          <w:u w:val="single"/>
          <w:vertAlign w:val="superscript"/>
        </w:rPr>
        <w:t>th</w:t>
      </w:r>
      <w:r w:rsidR="00121728" w:rsidRPr="0053552F">
        <w:rPr>
          <w:u w:val="single"/>
        </w:rPr>
        <w:t xml:space="preserve"> Ed: </w:t>
      </w:r>
      <w:proofErr w:type="spellStart"/>
      <w:proofErr w:type="gramStart"/>
      <w:r w:rsidR="00121728" w:rsidRPr="0053552F">
        <w:rPr>
          <w:u w:val="single"/>
        </w:rPr>
        <w:t>Pediatrics</w:t>
      </w:r>
      <w:proofErr w:type="spellEnd"/>
      <w:r w:rsidR="00121728" w:rsidRPr="0053552F">
        <w:rPr>
          <w:u w:val="single"/>
        </w:rPr>
        <w:t xml:space="preserve">  chapter</w:t>
      </w:r>
      <w:proofErr w:type="gramEnd"/>
      <w:r w:rsidR="00121728" w:rsidRPr="0053552F">
        <w:t xml:space="preserve"> (2010). University of Toronto. Toronto.</w:t>
      </w:r>
    </w:p>
    <w:p w:rsidR="0072540D" w:rsidRPr="0053552F" w:rsidRDefault="0072540D" w:rsidP="0072540D">
      <w:pPr>
        <w:pStyle w:val="ListParagraph"/>
        <w:numPr>
          <w:ilvl w:val="0"/>
          <w:numId w:val="8"/>
        </w:numPr>
      </w:pPr>
      <w:r w:rsidRPr="0053552F">
        <w:t xml:space="preserve">Weston, W., Howe, W. </w:t>
      </w:r>
      <w:r w:rsidRPr="0053552F">
        <w:rPr>
          <w:u w:val="single"/>
        </w:rPr>
        <w:t>Treatment of atopic dermatitis</w:t>
      </w:r>
      <w:r w:rsidRPr="0053552F">
        <w:t xml:space="preserve">. </w:t>
      </w:r>
      <w:proofErr w:type="spellStart"/>
      <w:r w:rsidRPr="0053552F">
        <w:t>UpToDate</w:t>
      </w:r>
      <w:proofErr w:type="spellEnd"/>
      <w:r w:rsidRPr="0053552F">
        <w:t xml:space="preserve"> (2011). </w:t>
      </w:r>
      <w:hyperlink r:id="rId73" w:anchor="H22" w:history="1">
        <w:r w:rsidR="0042565F" w:rsidRPr="0053552F">
          <w:rPr>
            <w:rStyle w:val="Hyperlink"/>
          </w:rPr>
          <w:t>http://www.uptodate.com/contents/treatment-of-atopic-dermatitis-eczema?source=see_link#H22</w:t>
        </w:r>
      </w:hyperlink>
      <w:r w:rsidRPr="0053552F">
        <w:t>. Accessed September 5, 2011.</w:t>
      </w:r>
    </w:p>
    <w:p w:rsidR="00A07313" w:rsidRPr="0053552F" w:rsidRDefault="00A07313" w:rsidP="00A07313">
      <w:pPr>
        <w:pStyle w:val="ListParagraph"/>
        <w:numPr>
          <w:ilvl w:val="0"/>
          <w:numId w:val="8"/>
        </w:numPr>
      </w:pPr>
      <w:proofErr w:type="spellStart"/>
      <w:r w:rsidRPr="0053552F">
        <w:rPr>
          <w:bCs/>
        </w:rPr>
        <w:t>Bonfante</w:t>
      </w:r>
      <w:proofErr w:type="spellEnd"/>
      <w:r w:rsidRPr="0053552F">
        <w:rPr>
          <w:bCs/>
        </w:rPr>
        <w:t xml:space="preserve">, G &amp; </w:t>
      </w:r>
      <w:proofErr w:type="spellStart"/>
      <w:r w:rsidRPr="0053552F">
        <w:rPr>
          <w:bCs/>
        </w:rPr>
        <w:t>Rosenau</w:t>
      </w:r>
      <w:proofErr w:type="spellEnd"/>
      <w:r w:rsidRPr="0053552F">
        <w:rPr>
          <w:bCs/>
        </w:rPr>
        <w:t xml:space="preserve">, A. </w:t>
      </w:r>
      <w:r w:rsidRPr="0053552F">
        <w:rPr>
          <w:rStyle w:val="font12"/>
        </w:rPr>
        <w:t xml:space="preserve">"Chapter 134. Rashes in Infants and Children" (Chapter). </w:t>
      </w:r>
      <w:proofErr w:type="spellStart"/>
      <w:r w:rsidRPr="0053552F">
        <w:rPr>
          <w:rStyle w:val="font12"/>
        </w:rPr>
        <w:t>Tintinalli</w:t>
      </w:r>
      <w:proofErr w:type="spellEnd"/>
      <w:r w:rsidRPr="0053552F">
        <w:rPr>
          <w:rStyle w:val="font12"/>
        </w:rPr>
        <w:t xml:space="preserve"> JE, </w:t>
      </w:r>
      <w:proofErr w:type="spellStart"/>
      <w:r w:rsidRPr="0053552F">
        <w:rPr>
          <w:rStyle w:val="font12"/>
        </w:rPr>
        <w:t>Stapczynski</w:t>
      </w:r>
      <w:proofErr w:type="spellEnd"/>
      <w:r w:rsidRPr="0053552F">
        <w:rPr>
          <w:rStyle w:val="font12"/>
        </w:rPr>
        <w:t xml:space="preserve"> JS, Cline DM, Ma OJ, </w:t>
      </w:r>
      <w:proofErr w:type="spellStart"/>
      <w:r w:rsidRPr="0053552F">
        <w:rPr>
          <w:rStyle w:val="font12"/>
        </w:rPr>
        <w:t>Cydulka</w:t>
      </w:r>
      <w:proofErr w:type="spellEnd"/>
      <w:r w:rsidRPr="0053552F">
        <w:rPr>
          <w:rStyle w:val="font12"/>
        </w:rPr>
        <w:t xml:space="preserve"> RK, Meckler GD: </w:t>
      </w:r>
      <w:proofErr w:type="spellStart"/>
      <w:r w:rsidRPr="0053552F">
        <w:rPr>
          <w:rStyle w:val="font12"/>
          <w:u w:val="single"/>
        </w:rPr>
        <w:t>Tintinalli's</w:t>
      </w:r>
      <w:proofErr w:type="spellEnd"/>
      <w:r w:rsidRPr="0053552F">
        <w:rPr>
          <w:rStyle w:val="font12"/>
          <w:u w:val="single"/>
        </w:rPr>
        <w:t xml:space="preserve"> Emergency Medicine: A Comprehensive Study Guide</w:t>
      </w:r>
      <w:r w:rsidRPr="0053552F">
        <w:rPr>
          <w:rStyle w:val="font12"/>
        </w:rPr>
        <w:t xml:space="preserve">, 7e: </w:t>
      </w:r>
      <w:hyperlink r:id="rId74" w:history="1">
        <w:r w:rsidRPr="0053552F">
          <w:rPr>
            <w:rStyle w:val="Hyperlink"/>
          </w:rPr>
          <w:t>http://www.accessmedicine.com/content.aspx?aID=6383200.</w:t>
        </w:r>
      </w:hyperlink>
      <w:r w:rsidR="0042565F" w:rsidRPr="0053552F">
        <w:t xml:space="preserve"> Accessed September 13, 2011.</w:t>
      </w:r>
    </w:p>
    <w:p w:rsidR="00A83932" w:rsidRPr="0053552F" w:rsidRDefault="00A83932" w:rsidP="00A83932">
      <w:pPr>
        <w:pStyle w:val="ListParagraph"/>
        <w:numPr>
          <w:ilvl w:val="0"/>
          <w:numId w:val="8"/>
        </w:numPr>
      </w:pPr>
      <w:r w:rsidRPr="0053552F">
        <w:t xml:space="preserve">Fernandez, C &amp; Smith M. </w:t>
      </w:r>
      <w:r w:rsidRPr="0053552F">
        <w:rPr>
          <w:rStyle w:val="font12"/>
        </w:rPr>
        <w:t xml:space="preserve">"Chapter 102. Normal Skin Changes" (Chapter). In Richard P. </w:t>
      </w:r>
      <w:proofErr w:type="spellStart"/>
      <w:r w:rsidRPr="0053552F">
        <w:rPr>
          <w:rStyle w:val="font12"/>
        </w:rPr>
        <w:t>Usatine</w:t>
      </w:r>
      <w:proofErr w:type="spellEnd"/>
      <w:r w:rsidRPr="0053552F">
        <w:rPr>
          <w:rStyle w:val="font12"/>
        </w:rPr>
        <w:t xml:space="preserve">, Mindy A. Smith, Heidi </w:t>
      </w:r>
      <w:proofErr w:type="spellStart"/>
      <w:r w:rsidRPr="0053552F">
        <w:rPr>
          <w:rStyle w:val="font12"/>
        </w:rPr>
        <w:t>Chumley</w:t>
      </w:r>
      <w:proofErr w:type="spellEnd"/>
      <w:r w:rsidRPr="0053552F">
        <w:rPr>
          <w:rStyle w:val="font12"/>
        </w:rPr>
        <w:t xml:space="preserve">, E.J. </w:t>
      </w:r>
      <w:proofErr w:type="spellStart"/>
      <w:r w:rsidRPr="0053552F">
        <w:rPr>
          <w:rStyle w:val="font12"/>
        </w:rPr>
        <w:t>Mayeaux</w:t>
      </w:r>
      <w:proofErr w:type="spellEnd"/>
      <w:r w:rsidRPr="0053552F">
        <w:rPr>
          <w:rStyle w:val="font12"/>
        </w:rPr>
        <w:t xml:space="preserve">, Jr., James </w:t>
      </w:r>
      <w:proofErr w:type="spellStart"/>
      <w:r w:rsidRPr="0053552F">
        <w:rPr>
          <w:rStyle w:val="font12"/>
        </w:rPr>
        <w:t>Tysinger</w:t>
      </w:r>
      <w:proofErr w:type="spellEnd"/>
      <w:r w:rsidRPr="0053552F">
        <w:rPr>
          <w:rStyle w:val="font12"/>
        </w:rPr>
        <w:t xml:space="preserve">: </w:t>
      </w:r>
      <w:r w:rsidRPr="0053552F">
        <w:rPr>
          <w:rStyle w:val="font12"/>
          <w:u w:val="single"/>
        </w:rPr>
        <w:t xml:space="preserve">The </w:t>
      </w:r>
      <w:proofErr w:type="spellStart"/>
      <w:r w:rsidRPr="0053552F">
        <w:rPr>
          <w:rStyle w:val="font12"/>
          <w:u w:val="single"/>
        </w:rPr>
        <w:t>Color</w:t>
      </w:r>
      <w:proofErr w:type="spellEnd"/>
      <w:r w:rsidRPr="0053552F">
        <w:rPr>
          <w:rStyle w:val="font12"/>
          <w:u w:val="single"/>
        </w:rPr>
        <w:t xml:space="preserve"> Atlas of Family Medicine</w:t>
      </w:r>
      <w:r w:rsidRPr="0053552F">
        <w:rPr>
          <w:rStyle w:val="font12"/>
        </w:rPr>
        <w:t xml:space="preserve">: </w:t>
      </w:r>
      <w:hyperlink r:id="rId75" w:history="1">
        <w:r w:rsidRPr="0053552F">
          <w:rPr>
            <w:rStyle w:val="Hyperlink"/>
          </w:rPr>
          <w:t>http://www.accessmedicine.com/content.aspx?aID=8204245</w:t>
        </w:r>
      </w:hyperlink>
      <w:r w:rsidR="0042565F" w:rsidRPr="0053552F">
        <w:t>. Accessed September 13, 2011.</w:t>
      </w:r>
    </w:p>
    <w:p w:rsidR="00A07313" w:rsidRPr="0053552F" w:rsidRDefault="00A07313" w:rsidP="00A07313">
      <w:pPr>
        <w:pStyle w:val="ListParagraph"/>
        <w:numPr>
          <w:ilvl w:val="0"/>
          <w:numId w:val="8"/>
        </w:numPr>
      </w:pPr>
      <w:r w:rsidRPr="0053552F">
        <w:t xml:space="preserve">Doan, Q &amp; </w:t>
      </w:r>
      <w:proofErr w:type="spellStart"/>
      <w:r w:rsidRPr="0053552F">
        <w:t>Kissoon</w:t>
      </w:r>
      <w:proofErr w:type="spellEnd"/>
      <w:r w:rsidRPr="0053552F">
        <w:t xml:space="preserve">, N. </w:t>
      </w:r>
      <w:r w:rsidRPr="0053552F">
        <w:rPr>
          <w:rStyle w:val="font12"/>
        </w:rPr>
        <w:t xml:space="preserve">"Chapter 111. Neonatal Emergencies and Common Neonatal Problems" (Chapter). </w:t>
      </w:r>
      <w:proofErr w:type="spellStart"/>
      <w:r w:rsidRPr="0053552F">
        <w:rPr>
          <w:rStyle w:val="font12"/>
        </w:rPr>
        <w:t>Tintinalli</w:t>
      </w:r>
      <w:proofErr w:type="spellEnd"/>
      <w:r w:rsidRPr="0053552F">
        <w:rPr>
          <w:rStyle w:val="font12"/>
        </w:rPr>
        <w:t xml:space="preserve"> JE, </w:t>
      </w:r>
      <w:proofErr w:type="spellStart"/>
      <w:r w:rsidRPr="0053552F">
        <w:rPr>
          <w:rStyle w:val="font12"/>
        </w:rPr>
        <w:t>Stapczynski</w:t>
      </w:r>
      <w:proofErr w:type="spellEnd"/>
      <w:r w:rsidRPr="0053552F">
        <w:rPr>
          <w:rStyle w:val="font12"/>
        </w:rPr>
        <w:t xml:space="preserve"> JS, Cline DM, Ma OJ, </w:t>
      </w:r>
      <w:proofErr w:type="spellStart"/>
      <w:r w:rsidRPr="0053552F">
        <w:rPr>
          <w:rStyle w:val="font12"/>
        </w:rPr>
        <w:t>Cydulka</w:t>
      </w:r>
      <w:proofErr w:type="spellEnd"/>
      <w:r w:rsidRPr="0053552F">
        <w:rPr>
          <w:rStyle w:val="font12"/>
        </w:rPr>
        <w:t xml:space="preserve"> RK, Meckler GD: </w:t>
      </w:r>
      <w:proofErr w:type="spellStart"/>
      <w:r w:rsidRPr="0053552F">
        <w:rPr>
          <w:rStyle w:val="font12"/>
          <w:u w:val="single"/>
        </w:rPr>
        <w:t>Tintinalli's</w:t>
      </w:r>
      <w:proofErr w:type="spellEnd"/>
      <w:r w:rsidRPr="0053552F">
        <w:rPr>
          <w:rStyle w:val="font12"/>
          <w:u w:val="single"/>
        </w:rPr>
        <w:t xml:space="preserve"> Emergency Medicine: A Comprehensive Study Guide</w:t>
      </w:r>
      <w:r w:rsidRPr="0053552F">
        <w:rPr>
          <w:rStyle w:val="font12"/>
        </w:rPr>
        <w:t xml:space="preserve">, 7e: </w:t>
      </w:r>
      <w:hyperlink r:id="rId76" w:history="1">
        <w:r w:rsidRPr="0053552F">
          <w:rPr>
            <w:rStyle w:val="Hyperlink"/>
          </w:rPr>
          <w:t>http://www.accessmedicine.com/content.aspx?aID=6371090.</w:t>
        </w:r>
      </w:hyperlink>
      <w:r w:rsidR="0042565F" w:rsidRPr="0053552F">
        <w:t xml:space="preserve"> Accessed September 13, 2011.</w:t>
      </w:r>
    </w:p>
    <w:p w:rsidR="00872FCC" w:rsidRPr="0053552F" w:rsidRDefault="00872FCC" w:rsidP="00872FCC">
      <w:pPr>
        <w:pStyle w:val="ListParagraph"/>
        <w:numPr>
          <w:ilvl w:val="0"/>
          <w:numId w:val="8"/>
        </w:numPr>
      </w:pPr>
      <w:r w:rsidRPr="0053552F">
        <w:t xml:space="preserve">Wolff, </w:t>
      </w:r>
      <w:r w:rsidR="000674F3" w:rsidRPr="0053552F">
        <w:t>K. &amp;</w:t>
      </w:r>
      <w:r w:rsidRPr="0053552F">
        <w:t xml:space="preserve"> Johnson, A. </w:t>
      </w:r>
      <w:r w:rsidRPr="0053552F">
        <w:rPr>
          <w:u w:val="single"/>
        </w:rPr>
        <w:t xml:space="preserve">Fitzpatrick’s </w:t>
      </w:r>
      <w:proofErr w:type="spellStart"/>
      <w:r w:rsidRPr="0053552F">
        <w:rPr>
          <w:u w:val="single"/>
        </w:rPr>
        <w:t>Color</w:t>
      </w:r>
      <w:proofErr w:type="spellEnd"/>
      <w:r w:rsidRPr="0053552F">
        <w:rPr>
          <w:u w:val="single"/>
        </w:rPr>
        <w:t xml:space="preserve"> Atlas &amp; Synopsis of Clinical Dermatology</w:t>
      </w:r>
      <w:r w:rsidRPr="0053552F">
        <w:t xml:space="preserve"> 6</w:t>
      </w:r>
      <w:r w:rsidRPr="0053552F">
        <w:rPr>
          <w:vertAlign w:val="superscript"/>
        </w:rPr>
        <w:t>th</w:t>
      </w:r>
      <w:r w:rsidRPr="0053552F">
        <w:t xml:space="preserve"> Ed (2009). </w:t>
      </w:r>
      <w:proofErr w:type="spellStart"/>
      <w:r w:rsidRPr="0053552F">
        <w:t>Mcgraw</w:t>
      </w:r>
      <w:proofErr w:type="spellEnd"/>
      <w:r w:rsidRPr="0053552F">
        <w:t xml:space="preserve">-Hill. New York. </w:t>
      </w:r>
      <w:hyperlink r:id="rId77" w:history="1">
        <w:r w:rsidR="007C6258" w:rsidRPr="0053552F">
          <w:rPr>
            <w:rStyle w:val="Hyperlink"/>
          </w:rPr>
          <w:t>http://www.accessmedicine.com/resourceTOC.aspx?resourceID=45</w:t>
        </w:r>
      </w:hyperlink>
      <w:r w:rsidR="007C6258" w:rsidRPr="0053552F">
        <w:t>.</w:t>
      </w:r>
    </w:p>
    <w:p w:rsidR="001414F0" w:rsidRPr="0053552F" w:rsidRDefault="001414F0"/>
    <w:p w:rsidR="00DF7FAA" w:rsidRPr="0053552F" w:rsidRDefault="00DF7FAA" w:rsidP="00DF7FAA">
      <w:pPr>
        <w:rPr>
          <w:b/>
          <w:caps/>
          <w:color w:val="4F6228" w:themeColor="accent3" w:themeShade="80"/>
          <w:sz w:val="28"/>
        </w:rPr>
      </w:pPr>
      <w:r w:rsidRPr="0053552F">
        <w:rPr>
          <w:b/>
          <w:caps/>
          <w:color w:val="4F6228" w:themeColor="accent3" w:themeShade="80"/>
          <w:sz w:val="28"/>
        </w:rPr>
        <w:t>Images sourced with permission from</w:t>
      </w:r>
    </w:p>
    <w:p w:rsidR="00DF7FAA" w:rsidRPr="0053552F" w:rsidRDefault="00DF7FAA" w:rsidP="00DF7FAA">
      <w:pPr>
        <w:pStyle w:val="ListParagraph"/>
        <w:numPr>
          <w:ilvl w:val="0"/>
          <w:numId w:val="8"/>
        </w:numPr>
      </w:pPr>
      <w:r w:rsidRPr="0053552F">
        <w:t xml:space="preserve">Bernard, A. &amp; Lehmann, C. </w:t>
      </w:r>
      <w:proofErr w:type="spellStart"/>
      <w:r w:rsidRPr="0053552F">
        <w:rPr>
          <w:u w:val="single"/>
        </w:rPr>
        <w:t>Dermatlas</w:t>
      </w:r>
      <w:proofErr w:type="spellEnd"/>
      <w:r w:rsidRPr="0053552F">
        <w:t xml:space="preserve"> (2011). </w:t>
      </w:r>
      <w:hyperlink r:id="rId78" w:history="1">
        <w:r w:rsidRPr="0053552F">
          <w:rPr>
            <w:rStyle w:val="Hyperlink"/>
          </w:rPr>
          <w:t>http://www.dermatlas.com/derm/</w:t>
        </w:r>
      </w:hyperlink>
      <w:r w:rsidRPr="0053552F">
        <w:t>. Accessed September 11</w:t>
      </w:r>
      <w:proofErr w:type="gramStart"/>
      <w:r w:rsidRPr="0053552F">
        <w:t>,2011</w:t>
      </w:r>
      <w:proofErr w:type="gramEnd"/>
      <w:r w:rsidRPr="0053552F">
        <w:t>.</w:t>
      </w:r>
    </w:p>
    <w:p w:rsidR="008067EC" w:rsidRPr="0053552F" w:rsidRDefault="008067EC" w:rsidP="008067EC">
      <w:pPr>
        <w:pStyle w:val="ListParagraph"/>
        <w:numPr>
          <w:ilvl w:val="0"/>
          <w:numId w:val="8"/>
        </w:numPr>
      </w:pPr>
      <w:proofErr w:type="spellStart"/>
      <w:r w:rsidRPr="0053552F">
        <w:t>Bezzant</w:t>
      </w:r>
      <w:proofErr w:type="spellEnd"/>
      <w:r w:rsidRPr="0053552F">
        <w:t xml:space="preserve">, J.  </w:t>
      </w:r>
      <w:r w:rsidRPr="0053552F">
        <w:rPr>
          <w:u w:val="single"/>
        </w:rPr>
        <w:t>Dermatology Image Bank</w:t>
      </w:r>
      <w:r w:rsidRPr="0053552F">
        <w:t xml:space="preserve"> (2000). </w:t>
      </w:r>
      <w:hyperlink r:id="rId79" w:history="1">
        <w:r w:rsidRPr="0053552F">
          <w:rPr>
            <w:rStyle w:val="Hyperlink"/>
          </w:rPr>
          <w:t>http://library.med.utah.edu/kw/derm/</w:t>
        </w:r>
      </w:hyperlink>
      <w:r w:rsidRPr="0053552F">
        <w:t>. Accessed September 10, 2011.</w:t>
      </w:r>
    </w:p>
    <w:p w:rsidR="00DF7FAA" w:rsidRPr="0053552F" w:rsidRDefault="00DF7FAA" w:rsidP="00DF7FAA">
      <w:pPr>
        <w:rPr>
          <w:caps/>
        </w:rPr>
      </w:pPr>
    </w:p>
    <w:p w:rsidR="00216984" w:rsidRPr="0053552F" w:rsidRDefault="00216984" w:rsidP="00216984">
      <w:pPr>
        <w:rPr>
          <w:b/>
          <w:caps/>
          <w:color w:val="4F6228" w:themeColor="accent3" w:themeShade="80"/>
          <w:sz w:val="28"/>
        </w:rPr>
      </w:pPr>
      <w:r w:rsidRPr="0053552F">
        <w:rPr>
          <w:b/>
          <w:caps/>
          <w:color w:val="4F6228" w:themeColor="accent3" w:themeShade="80"/>
          <w:sz w:val="28"/>
        </w:rPr>
        <w:t>Acknowledgements</w:t>
      </w:r>
    </w:p>
    <w:p w:rsidR="00216984" w:rsidRPr="0053552F" w:rsidRDefault="00216984" w:rsidP="00216984">
      <w:r w:rsidRPr="0053552F">
        <w:t xml:space="preserve">Written by: Magnus </w:t>
      </w:r>
      <w:proofErr w:type="spellStart"/>
      <w:r w:rsidRPr="0053552F">
        <w:t>Macnab</w:t>
      </w:r>
      <w:proofErr w:type="spellEnd"/>
      <w:r w:rsidRPr="0053552F">
        <w:t>, UBC Medicine, Class of 2012</w:t>
      </w:r>
    </w:p>
    <w:p w:rsidR="00DF7FAA" w:rsidRDefault="00216984" w:rsidP="00216984">
      <w:r w:rsidRPr="0053552F">
        <w:t>Edited by:</w:t>
      </w:r>
      <w:r w:rsidR="008956C3" w:rsidRPr="0053552F">
        <w:t xml:space="preserve"> Anne Marie Jekyll, MD (</w:t>
      </w:r>
      <w:proofErr w:type="spellStart"/>
      <w:r w:rsidR="008956C3" w:rsidRPr="0053552F">
        <w:t>Pediatric</w:t>
      </w:r>
      <w:proofErr w:type="spellEnd"/>
      <w:r w:rsidR="008956C3" w:rsidRPr="0053552F">
        <w:t xml:space="preserve"> Resident)</w:t>
      </w:r>
    </w:p>
    <w:sectPr w:rsidR="00DF7FAA" w:rsidSect="001414F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B27" w:rsidRDefault="00305B27" w:rsidP="000C0122">
      <w:pPr>
        <w:spacing w:after="0" w:line="240" w:lineRule="auto"/>
      </w:pPr>
      <w:r>
        <w:separator/>
      </w:r>
    </w:p>
  </w:endnote>
  <w:endnote w:type="continuationSeparator" w:id="0">
    <w:p w:rsidR="00305B27" w:rsidRDefault="00305B27" w:rsidP="000C0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B27" w:rsidRDefault="00305B27" w:rsidP="000C0122">
      <w:pPr>
        <w:spacing w:after="0" w:line="240" w:lineRule="auto"/>
      </w:pPr>
      <w:r>
        <w:separator/>
      </w:r>
    </w:p>
  </w:footnote>
  <w:footnote w:type="continuationSeparator" w:id="0">
    <w:p w:rsidR="00305B27" w:rsidRDefault="00305B27" w:rsidP="000C01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372CA"/>
    <w:multiLevelType w:val="hybridMultilevel"/>
    <w:tmpl w:val="148223EC"/>
    <w:lvl w:ilvl="0" w:tplc="D51659AA">
      <w:start w:val="1"/>
      <w:numFmt w:val="decimal"/>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C6F1749"/>
    <w:multiLevelType w:val="hybridMultilevel"/>
    <w:tmpl w:val="F7087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B13021"/>
    <w:multiLevelType w:val="hybridMultilevel"/>
    <w:tmpl w:val="28D6E6C0"/>
    <w:lvl w:ilvl="0" w:tplc="A066E99A">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F62849"/>
    <w:multiLevelType w:val="hybridMultilevel"/>
    <w:tmpl w:val="1E58A0FA"/>
    <w:lvl w:ilvl="0" w:tplc="A87071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642339"/>
    <w:multiLevelType w:val="hybridMultilevel"/>
    <w:tmpl w:val="A294B13A"/>
    <w:lvl w:ilvl="0" w:tplc="8B74635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245A4F"/>
    <w:multiLevelType w:val="hybridMultilevel"/>
    <w:tmpl w:val="8E82884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4EFC564D"/>
    <w:multiLevelType w:val="hybridMultilevel"/>
    <w:tmpl w:val="36C6AB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57527FB"/>
    <w:multiLevelType w:val="hybridMultilevel"/>
    <w:tmpl w:val="29A2B4D8"/>
    <w:lvl w:ilvl="0" w:tplc="0809000F">
      <w:start w:val="1"/>
      <w:numFmt w:val="decimal"/>
      <w:lvlText w:val="%1."/>
      <w:lvlJc w:val="left"/>
      <w:pPr>
        <w:ind w:left="1473" w:hanging="360"/>
      </w:pPr>
    </w:lvl>
    <w:lvl w:ilvl="1" w:tplc="08090019">
      <w:start w:val="1"/>
      <w:numFmt w:val="lowerLetter"/>
      <w:lvlText w:val="%2."/>
      <w:lvlJc w:val="left"/>
      <w:pPr>
        <w:ind w:left="2193" w:hanging="360"/>
      </w:pPr>
    </w:lvl>
    <w:lvl w:ilvl="2" w:tplc="0809001B" w:tentative="1">
      <w:start w:val="1"/>
      <w:numFmt w:val="lowerRoman"/>
      <w:lvlText w:val="%3."/>
      <w:lvlJc w:val="right"/>
      <w:pPr>
        <w:ind w:left="2913" w:hanging="180"/>
      </w:pPr>
    </w:lvl>
    <w:lvl w:ilvl="3" w:tplc="0809000F" w:tentative="1">
      <w:start w:val="1"/>
      <w:numFmt w:val="decimal"/>
      <w:lvlText w:val="%4."/>
      <w:lvlJc w:val="left"/>
      <w:pPr>
        <w:ind w:left="3633" w:hanging="360"/>
      </w:pPr>
    </w:lvl>
    <w:lvl w:ilvl="4" w:tplc="08090019" w:tentative="1">
      <w:start w:val="1"/>
      <w:numFmt w:val="lowerLetter"/>
      <w:lvlText w:val="%5."/>
      <w:lvlJc w:val="left"/>
      <w:pPr>
        <w:ind w:left="4353" w:hanging="360"/>
      </w:pPr>
    </w:lvl>
    <w:lvl w:ilvl="5" w:tplc="0809001B" w:tentative="1">
      <w:start w:val="1"/>
      <w:numFmt w:val="lowerRoman"/>
      <w:lvlText w:val="%6."/>
      <w:lvlJc w:val="right"/>
      <w:pPr>
        <w:ind w:left="5073" w:hanging="180"/>
      </w:pPr>
    </w:lvl>
    <w:lvl w:ilvl="6" w:tplc="0809000F" w:tentative="1">
      <w:start w:val="1"/>
      <w:numFmt w:val="decimal"/>
      <w:lvlText w:val="%7."/>
      <w:lvlJc w:val="left"/>
      <w:pPr>
        <w:ind w:left="5793" w:hanging="360"/>
      </w:pPr>
    </w:lvl>
    <w:lvl w:ilvl="7" w:tplc="08090019" w:tentative="1">
      <w:start w:val="1"/>
      <w:numFmt w:val="lowerLetter"/>
      <w:lvlText w:val="%8."/>
      <w:lvlJc w:val="left"/>
      <w:pPr>
        <w:ind w:left="6513" w:hanging="360"/>
      </w:pPr>
    </w:lvl>
    <w:lvl w:ilvl="8" w:tplc="0809001B" w:tentative="1">
      <w:start w:val="1"/>
      <w:numFmt w:val="lowerRoman"/>
      <w:lvlText w:val="%9."/>
      <w:lvlJc w:val="right"/>
      <w:pPr>
        <w:ind w:left="7233" w:hanging="180"/>
      </w:pPr>
    </w:lvl>
  </w:abstractNum>
  <w:abstractNum w:abstractNumId="8">
    <w:nsid w:val="5C6025E8"/>
    <w:multiLevelType w:val="hybridMultilevel"/>
    <w:tmpl w:val="FFE0F58C"/>
    <w:lvl w:ilvl="0" w:tplc="916ECDF4">
      <w:start w:val="1"/>
      <w:numFmt w:val="decimal"/>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9F74509"/>
    <w:multiLevelType w:val="hybridMultilevel"/>
    <w:tmpl w:val="78C491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C517DF3"/>
    <w:multiLevelType w:val="hybridMultilevel"/>
    <w:tmpl w:val="7292BE8A"/>
    <w:lvl w:ilvl="0" w:tplc="0809000F">
      <w:start w:val="1"/>
      <w:numFmt w:val="decimal"/>
      <w:lvlText w:val="%1."/>
      <w:lvlJc w:val="left"/>
      <w:pPr>
        <w:ind w:left="1473" w:hanging="360"/>
      </w:pPr>
    </w:lvl>
    <w:lvl w:ilvl="1" w:tplc="08090001">
      <w:start w:val="1"/>
      <w:numFmt w:val="bullet"/>
      <w:lvlText w:val=""/>
      <w:lvlJc w:val="left"/>
      <w:pPr>
        <w:ind w:left="2193" w:hanging="360"/>
      </w:pPr>
      <w:rPr>
        <w:rFonts w:ascii="Symbol" w:hAnsi="Symbol" w:hint="default"/>
      </w:rPr>
    </w:lvl>
    <w:lvl w:ilvl="2" w:tplc="0809001B" w:tentative="1">
      <w:start w:val="1"/>
      <w:numFmt w:val="lowerRoman"/>
      <w:lvlText w:val="%3."/>
      <w:lvlJc w:val="right"/>
      <w:pPr>
        <w:ind w:left="2913" w:hanging="180"/>
      </w:pPr>
    </w:lvl>
    <w:lvl w:ilvl="3" w:tplc="0809000F" w:tentative="1">
      <w:start w:val="1"/>
      <w:numFmt w:val="decimal"/>
      <w:lvlText w:val="%4."/>
      <w:lvlJc w:val="left"/>
      <w:pPr>
        <w:ind w:left="3633" w:hanging="360"/>
      </w:pPr>
    </w:lvl>
    <w:lvl w:ilvl="4" w:tplc="08090019" w:tentative="1">
      <w:start w:val="1"/>
      <w:numFmt w:val="lowerLetter"/>
      <w:lvlText w:val="%5."/>
      <w:lvlJc w:val="left"/>
      <w:pPr>
        <w:ind w:left="4353" w:hanging="360"/>
      </w:pPr>
    </w:lvl>
    <w:lvl w:ilvl="5" w:tplc="0809001B" w:tentative="1">
      <w:start w:val="1"/>
      <w:numFmt w:val="lowerRoman"/>
      <w:lvlText w:val="%6."/>
      <w:lvlJc w:val="right"/>
      <w:pPr>
        <w:ind w:left="5073" w:hanging="180"/>
      </w:pPr>
    </w:lvl>
    <w:lvl w:ilvl="6" w:tplc="0809000F" w:tentative="1">
      <w:start w:val="1"/>
      <w:numFmt w:val="decimal"/>
      <w:lvlText w:val="%7."/>
      <w:lvlJc w:val="left"/>
      <w:pPr>
        <w:ind w:left="5793" w:hanging="360"/>
      </w:pPr>
    </w:lvl>
    <w:lvl w:ilvl="7" w:tplc="08090019" w:tentative="1">
      <w:start w:val="1"/>
      <w:numFmt w:val="lowerLetter"/>
      <w:lvlText w:val="%8."/>
      <w:lvlJc w:val="left"/>
      <w:pPr>
        <w:ind w:left="6513" w:hanging="360"/>
      </w:pPr>
    </w:lvl>
    <w:lvl w:ilvl="8" w:tplc="0809001B" w:tentative="1">
      <w:start w:val="1"/>
      <w:numFmt w:val="lowerRoman"/>
      <w:lvlText w:val="%9."/>
      <w:lvlJc w:val="right"/>
      <w:pPr>
        <w:ind w:left="7233" w:hanging="180"/>
      </w:pPr>
    </w:lvl>
  </w:abstractNum>
  <w:num w:numId="1">
    <w:abstractNumId w:val="8"/>
  </w:num>
  <w:num w:numId="2">
    <w:abstractNumId w:val="6"/>
  </w:num>
  <w:num w:numId="3">
    <w:abstractNumId w:val="7"/>
  </w:num>
  <w:num w:numId="4">
    <w:abstractNumId w:val="10"/>
  </w:num>
  <w:num w:numId="5">
    <w:abstractNumId w:val="1"/>
  </w:num>
  <w:num w:numId="6">
    <w:abstractNumId w:val="9"/>
  </w:num>
  <w:num w:numId="7">
    <w:abstractNumId w:val="5"/>
  </w:num>
  <w:num w:numId="8">
    <w:abstractNumId w:val="3"/>
  </w:num>
  <w:num w:numId="9">
    <w:abstractNumId w:val="4"/>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DF7FAA"/>
    <w:rsid w:val="00000616"/>
    <w:rsid w:val="00016473"/>
    <w:rsid w:val="000323DD"/>
    <w:rsid w:val="0004006A"/>
    <w:rsid w:val="000408CE"/>
    <w:rsid w:val="000416CD"/>
    <w:rsid w:val="00043F4E"/>
    <w:rsid w:val="00065597"/>
    <w:rsid w:val="000674F3"/>
    <w:rsid w:val="0007716B"/>
    <w:rsid w:val="000A2E2C"/>
    <w:rsid w:val="000B7744"/>
    <w:rsid w:val="000C0122"/>
    <w:rsid w:val="000C59BE"/>
    <w:rsid w:val="000E2677"/>
    <w:rsid w:val="00121728"/>
    <w:rsid w:val="001368DA"/>
    <w:rsid w:val="001414F0"/>
    <w:rsid w:val="00152DA2"/>
    <w:rsid w:val="00163CAD"/>
    <w:rsid w:val="00170A12"/>
    <w:rsid w:val="001821BC"/>
    <w:rsid w:val="001A745D"/>
    <w:rsid w:val="001B3B9A"/>
    <w:rsid w:val="001B3E23"/>
    <w:rsid w:val="001C63E3"/>
    <w:rsid w:val="001F5C9D"/>
    <w:rsid w:val="00216984"/>
    <w:rsid w:val="00224C96"/>
    <w:rsid w:val="002453B3"/>
    <w:rsid w:val="00247304"/>
    <w:rsid w:val="00291BA4"/>
    <w:rsid w:val="002A24F9"/>
    <w:rsid w:val="002A4483"/>
    <w:rsid w:val="002B3F89"/>
    <w:rsid w:val="002C1481"/>
    <w:rsid w:val="002E4274"/>
    <w:rsid w:val="00305B27"/>
    <w:rsid w:val="0032469D"/>
    <w:rsid w:val="00326E7D"/>
    <w:rsid w:val="00327122"/>
    <w:rsid w:val="003277EF"/>
    <w:rsid w:val="00335A4F"/>
    <w:rsid w:val="00357611"/>
    <w:rsid w:val="0036738C"/>
    <w:rsid w:val="00395A08"/>
    <w:rsid w:val="003A5CF0"/>
    <w:rsid w:val="003B0EC5"/>
    <w:rsid w:val="003D1F90"/>
    <w:rsid w:val="003F28CA"/>
    <w:rsid w:val="00400576"/>
    <w:rsid w:val="004218CD"/>
    <w:rsid w:val="00423654"/>
    <w:rsid w:val="0042565F"/>
    <w:rsid w:val="00427A81"/>
    <w:rsid w:val="004848FC"/>
    <w:rsid w:val="00493D91"/>
    <w:rsid w:val="004A234F"/>
    <w:rsid w:val="004E100D"/>
    <w:rsid w:val="004F54A0"/>
    <w:rsid w:val="004F54BC"/>
    <w:rsid w:val="0053552F"/>
    <w:rsid w:val="0054686A"/>
    <w:rsid w:val="00552FF1"/>
    <w:rsid w:val="00565F60"/>
    <w:rsid w:val="00594290"/>
    <w:rsid w:val="005B466C"/>
    <w:rsid w:val="005C3957"/>
    <w:rsid w:val="005D5650"/>
    <w:rsid w:val="005E6BC0"/>
    <w:rsid w:val="005F04A6"/>
    <w:rsid w:val="0062007E"/>
    <w:rsid w:val="006457CE"/>
    <w:rsid w:val="006724B3"/>
    <w:rsid w:val="006738B6"/>
    <w:rsid w:val="0067422C"/>
    <w:rsid w:val="006C1D38"/>
    <w:rsid w:val="006E4FD1"/>
    <w:rsid w:val="006E799C"/>
    <w:rsid w:val="007009C3"/>
    <w:rsid w:val="00703F15"/>
    <w:rsid w:val="00705D73"/>
    <w:rsid w:val="00710F37"/>
    <w:rsid w:val="00710F9F"/>
    <w:rsid w:val="007168C2"/>
    <w:rsid w:val="00721291"/>
    <w:rsid w:val="0072540D"/>
    <w:rsid w:val="0079484A"/>
    <w:rsid w:val="007C3306"/>
    <w:rsid w:val="007C6258"/>
    <w:rsid w:val="007D0130"/>
    <w:rsid w:val="007E02C8"/>
    <w:rsid w:val="007E0DDF"/>
    <w:rsid w:val="007E39A7"/>
    <w:rsid w:val="007F3B56"/>
    <w:rsid w:val="007F3E81"/>
    <w:rsid w:val="00803D46"/>
    <w:rsid w:val="008067EC"/>
    <w:rsid w:val="008448DD"/>
    <w:rsid w:val="00856EA3"/>
    <w:rsid w:val="008654BB"/>
    <w:rsid w:val="00872FCC"/>
    <w:rsid w:val="0088781D"/>
    <w:rsid w:val="008956C3"/>
    <w:rsid w:val="008C7C58"/>
    <w:rsid w:val="008E1D3C"/>
    <w:rsid w:val="008E23DD"/>
    <w:rsid w:val="008F49E7"/>
    <w:rsid w:val="008F6898"/>
    <w:rsid w:val="00901BE0"/>
    <w:rsid w:val="009276B4"/>
    <w:rsid w:val="00952FE2"/>
    <w:rsid w:val="009771D2"/>
    <w:rsid w:val="009A533F"/>
    <w:rsid w:val="009C4CC5"/>
    <w:rsid w:val="009D3FF3"/>
    <w:rsid w:val="009D672C"/>
    <w:rsid w:val="00A07313"/>
    <w:rsid w:val="00A11411"/>
    <w:rsid w:val="00A24833"/>
    <w:rsid w:val="00A27406"/>
    <w:rsid w:val="00A365FC"/>
    <w:rsid w:val="00A43746"/>
    <w:rsid w:val="00A62992"/>
    <w:rsid w:val="00A63B64"/>
    <w:rsid w:val="00A83932"/>
    <w:rsid w:val="00AB7939"/>
    <w:rsid w:val="00AD22E2"/>
    <w:rsid w:val="00AE3AE6"/>
    <w:rsid w:val="00AF4364"/>
    <w:rsid w:val="00B005AB"/>
    <w:rsid w:val="00B1512E"/>
    <w:rsid w:val="00B1709C"/>
    <w:rsid w:val="00B644A4"/>
    <w:rsid w:val="00B93AF3"/>
    <w:rsid w:val="00C2352E"/>
    <w:rsid w:val="00C520E8"/>
    <w:rsid w:val="00C5392C"/>
    <w:rsid w:val="00C6721F"/>
    <w:rsid w:val="00C8008E"/>
    <w:rsid w:val="00CA081B"/>
    <w:rsid w:val="00CC11D2"/>
    <w:rsid w:val="00CD46E9"/>
    <w:rsid w:val="00CF4229"/>
    <w:rsid w:val="00D3185C"/>
    <w:rsid w:val="00D7181F"/>
    <w:rsid w:val="00D777D7"/>
    <w:rsid w:val="00D865E3"/>
    <w:rsid w:val="00DA2DAE"/>
    <w:rsid w:val="00DB73A2"/>
    <w:rsid w:val="00DD56FC"/>
    <w:rsid w:val="00DE6547"/>
    <w:rsid w:val="00DE767B"/>
    <w:rsid w:val="00DF03EC"/>
    <w:rsid w:val="00DF7FAA"/>
    <w:rsid w:val="00E01B65"/>
    <w:rsid w:val="00E23126"/>
    <w:rsid w:val="00E348A6"/>
    <w:rsid w:val="00E50074"/>
    <w:rsid w:val="00E97CC4"/>
    <w:rsid w:val="00EA74DF"/>
    <w:rsid w:val="00EF3085"/>
    <w:rsid w:val="00F029A1"/>
    <w:rsid w:val="00F21DDF"/>
    <w:rsid w:val="00F22437"/>
    <w:rsid w:val="00F34C0B"/>
    <w:rsid w:val="00F37C47"/>
    <w:rsid w:val="00F9001E"/>
    <w:rsid w:val="00FA04C1"/>
    <w:rsid w:val="00FB02CF"/>
    <w:rsid w:val="00FB6A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4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7F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7FA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F7FAA"/>
    <w:pPr>
      <w:spacing w:after="0"/>
      <w:ind w:left="720"/>
      <w:contextualSpacing/>
    </w:pPr>
  </w:style>
  <w:style w:type="character" w:styleId="Hyperlink">
    <w:name w:val="Hyperlink"/>
    <w:basedOn w:val="DefaultParagraphFont"/>
    <w:uiPriority w:val="99"/>
    <w:unhideWhenUsed/>
    <w:rsid w:val="00DF7FAA"/>
    <w:rPr>
      <w:color w:val="0000FF" w:themeColor="hyperlink"/>
      <w:u w:val="single"/>
    </w:rPr>
  </w:style>
  <w:style w:type="paragraph" w:styleId="BalloonText">
    <w:name w:val="Balloon Text"/>
    <w:basedOn w:val="Normal"/>
    <w:link w:val="BalloonTextChar"/>
    <w:uiPriority w:val="99"/>
    <w:semiHidden/>
    <w:unhideWhenUsed/>
    <w:rsid w:val="00A43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746"/>
    <w:rPr>
      <w:rFonts w:ascii="Tahoma" w:hAnsi="Tahoma" w:cs="Tahoma"/>
      <w:sz w:val="16"/>
      <w:szCs w:val="16"/>
    </w:rPr>
  </w:style>
  <w:style w:type="character" w:customStyle="1" w:styleId="font12">
    <w:name w:val="font12"/>
    <w:basedOn w:val="DefaultParagraphFont"/>
    <w:rsid w:val="00E348A6"/>
  </w:style>
  <w:style w:type="character" w:styleId="FollowedHyperlink">
    <w:name w:val="FollowedHyperlink"/>
    <w:basedOn w:val="DefaultParagraphFont"/>
    <w:uiPriority w:val="99"/>
    <w:semiHidden/>
    <w:unhideWhenUsed/>
    <w:rsid w:val="001821BC"/>
    <w:rPr>
      <w:color w:val="800080" w:themeColor="followedHyperlink"/>
      <w:u w:val="single"/>
    </w:rPr>
  </w:style>
  <w:style w:type="paragraph" w:styleId="Header">
    <w:name w:val="header"/>
    <w:basedOn w:val="Normal"/>
    <w:link w:val="HeaderChar"/>
    <w:uiPriority w:val="99"/>
    <w:semiHidden/>
    <w:unhideWhenUsed/>
    <w:rsid w:val="000C012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0122"/>
  </w:style>
  <w:style w:type="paragraph" w:styleId="Footer">
    <w:name w:val="footer"/>
    <w:basedOn w:val="Normal"/>
    <w:link w:val="FooterChar"/>
    <w:uiPriority w:val="99"/>
    <w:semiHidden/>
    <w:unhideWhenUsed/>
    <w:rsid w:val="000C01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C01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dermatlas.med.jhmi.edu/derm/IndexDisplay.cfm?ImageID=831172881" TargetMode="External"/><Relationship Id="rId26" Type="http://schemas.openxmlformats.org/officeDocument/2006/relationships/hyperlink" Target="http://dermatlas.med.jhmi.edu/derm/" TargetMode="External"/><Relationship Id="rId39" Type="http://schemas.openxmlformats.org/officeDocument/2006/relationships/hyperlink" Target="http://www.dermatlas.com/derm/IndexDisplay.cfm?ImageID=-1912928659" TargetMode="External"/><Relationship Id="rId21" Type="http://schemas.openxmlformats.org/officeDocument/2006/relationships/hyperlink" Target="http://dermatlas.med.jhmi.edu/derm/IndexDisplay.cfm?ImageID=1070811213" TargetMode="External"/><Relationship Id="rId34" Type="http://schemas.openxmlformats.org/officeDocument/2006/relationships/image" Target="media/image10.png"/><Relationship Id="rId42" Type="http://schemas.openxmlformats.org/officeDocument/2006/relationships/hyperlink" Target="http://www.dermatlas.com/derm/IndexDisplay.cfm?ImageID=1216157339" TargetMode="External"/><Relationship Id="rId47" Type="http://schemas.openxmlformats.org/officeDocument/2006/relationships/hyperlink" Target="http://www.dermatlas.com/derm/IndexDisplay.cfm?ImageID=1279270716" TargetMode="External"/><Relationship Id="rId50" Type="http://schemas.openxmlformats.org/officeDocument/2006/relationships/hyperlink" Target="http://dermatlas.med.jhmi.edu/derm/IndexDisplay.cfm?ImageID=384438094" TargetMode="External"/><Relationship Id="rId55" Type="http://schemas.openxmlformats.org/officeDocument/2006/relationships/hyperlink" Target="http://dermatlas.med.jhmi.edu/derm/" TargetMode="External"/><Relationship Id="rId63" Type="http://schemas.openxmlformats.org/officeDocument/2006/relationships/image" Target="media/image19.png"/><Relationship Id="rId68" Type="http://schemas.openxmlformats.org/officeDocument/2006/relationships/hyperlink" Target="http://www.dermatlas.com/derm/IndexDisplay.cfm?ImageID=172" TargetMode="External"/><Relationship Id="rId76" Type="http://schemas.openxmlformats.org/officeDocument/2006/relationships/hyperlink" Target="http://www.accessmedicine.com/content.aspx?aID=6371090." TargetMode="External"/><Relationship Id="rId7" Type="http://schemas.openxmlformats.org/officeDocument/2006/relationships/hyperlink" Target="http://dermatlas.med.jhmi.edu/derm/IndexDisplay.cfm?ImageID=-574970451" TargetMode="External"/><Relationship Id="rId71" Type="http://schemas.openxmlformats.org/officeDocument/2006/relationships/hyperlink" Target="http://www.dermweb.com/teaching/" TargetMode="Externa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hyperlink" Target="http://dermatlas.med.jhmi.edu/derm/" TargetMode="External"/><Relationship Id="rId11" Type="http://schemas.openxmlformats.org/officeDocument/2006/relationships/image" Target="media/image2.png"/><Relationship Id="rId24" Type="http://schemas.openxmlformats.org/officeDocument/2006/relationships/hyperlink" Target="http://dermatlas.med.jhmi.edu/derm/IndexDisplay.cfm?ImageID=-625005904" TargetMode="External"/><Relationship Id="rId32" Type="http://schemas.openxmlformats.org/officeDocument/2006/relationships/hyperlink" Target="http://dermatlas.med.jhmi.edu/derm/" TargetMode="External"/><Relationship Id="rId37" Type="http://schemas.openxmlformats.org/officeDocument/2006/relationships/image" Target="media/image11.png"/><Relationship Id="rId40" Type="http://schemas.openxmlformats.org/officeDocument/2006/relationships/image" Target="media/image12.png"/><Relationship Id="rId45" Type="http://schemas.openxmlformats.org/officeDocument/2006/relationships/hyperlink" Target="http://learnpediatrics.com/body-systems/neonate/diaper-rash-clinical-considerations-and-evaluation/" TargetMode="External"/><Relationship Id="rId53" Type="http://schemas.openxmlformats.org/officeDocument/2006/relationships/hyperlink" Target="http://www.dermatlas.com/derm/IndexDisplay.cfm?ImageID=616897150" TargetMode="External"/><Relationship Id="rId58" Type="http://schemas.openxmlformats.org/officeDocument/2006/relationships/hyperlink" Target="http://dermatlas.med.jhmi.edu/derm/" TargetMode="External"/><Relationship Id="rId66" Type="http://schemas.openxmlformats.org/officeDocument/2006/relationships/image" Target="media/image20.png"/><Relationship Id="rId74" Type="http://schemas.openxmlformats.org/officeDocument/2006/relationships/hyperlink" Target="http://www.accessmedicine.com/content.aspx?aID=6383200." TargetMode="External"/><Relationship Id="rId79" Type="http://schemas.openxmlformats.org/officeDocument/2006/relationships/hyperlink" Target="http://library.med.utah.edu/kw/derm/" TargetMode="External"/><Relationship Id="rId5" Type="http://schemas.openxmlformats.org/officeDocument/2006/relationships/footnotes" Target="footnotes.xml"/><Relationship Id="rId61" Type="http://schemas.openxmlformats.org/officeDocument/2006/relationships/hyperlink" Target="http://dermatlas.med.jhmi.edu/derm/" TargetMode="External"/><Relationship Id="rId10" Type="http://schemas.openxmlformats.org/officeDocument/2006/relationships/hyperlink" Target="http://library.med.utah.edu/kw/derm/pages/desy_11.htm" TargetMode="External"/><Relationship Id="rId19" Type="http://schemas.openxmlformats.org/officeDocument/2006/relationships/image" Target="media/image5.png"/><Relationship Id="rId31" Type="http://schemas.openxmlformats.org/officeDocument/2006/relationships/image" Target="media/image9.png"/><Relationship Id="rId44" Type="http://schemas.openxmlformats.org/officeDocument/2006/relationships/hyperlink" Target="http://dermatlas.med.jhmi.edu/derm/" TargetMode="External"/><Relationship Id="rId52" Type="http://schemas.openxmlformats.org/officeDocument/2006/relationships/hyperlink" Target="http://dermatlas.med.jhmi.edu/derm/" TargetMode="External"/><Relationship Id="rId60" Type="http://schemas.openxmlformats.org/officeDocument/2006/relationships/image" Target="media/image18.png"/><Relationship Id="rId65" Type="http://schemas.openxmlformats.org/officeDocument/2006/relationships/hyperlink" Target="http://www.dermatlas.com/derm/IndexDisplay.cfm?ImageID=1224457233" TargetMode="External"/><Relationship Id="rId73" Type="http://schemas.openxmlformats.org/officeDocument/2006/relationships/hyperlink" Target="http://www.uptodate.com/contents/treatment-of-atopic-dermatitis-eczema?source=see_link" TargetMode="External"/><Relationship Id="rId78" Type="http://schemas.openxmlformats.org/officeDocument/2006/relationships/hyperlink" Target="http://www.dermatlas.com/derm/"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ermatlas.med.jhmi.edu/derm/" TargetMode="External"/><Relationship Id="rId14" Type="http://schemas.openxmlformats.org/officeDocument/2006/relationships/hyperlink" Target="http://dermatlas.med.jhmi.edu/derm/" TargetMode="External"/><Relationship Id="rId22" Type="http://schemas.openxmlformats.org/officeDocument/2006/relationships/image" Target="media/image6.png"/><Relationship Id="rId27" Type="http://schemas.openxmlformats.org/officeDocument/2006/relationships/hyperlink" Target="http://dermatlas.med.jhmi.edu/derm/IndexDisplay.cfm?ImageID=-455589165" TargetMode="External"/><Relationship Id="rId30" Type="http://schemas.openxmlformats.org/officeDocument/2006/relationships/hyperlink" Target="http://dermatlas.med.jhmi.edu/derm/IndexDisplay.cfm?ImageID=567527006" TargetMode="External"/><Relationship Id="rId35" Type="http://schemas.openxmlformats.org/officeDocument/2006/relationships/hyperlink" Target="http://dermatlas.med.jhmi.edu/derm/" TargetMode="External"/><Relationship Id="rId43" Type="http://schemas.openxmlformats.org/officeDocument/2006/relationships/image" Target="media/image13.png"/><Relationship Id="rId48" Type="http://schemas.openxmlformats.org/officeDocument/2006/relationships/image" Target="media/image14.png"/><Relationship Id="rId56" Type="http://schemas.openxmlformats.org/officeDocument/2006/relationships/hyperlink" Target="http://www.dermatlas.com/derm/IndexDisplay.cfm?ImageID=-1045041802" TargetMode="External"/><Relationship Id="rId64" Type="http://schemas.openxmlformats.org/officeDocument/2006/relationships/hyperlink" Target="http://dermatlas.med.jhmi.edu/derm/" TargetMode="External"/><Relationship Id="rId69" Type="http://schemas.openxmlformats.org/officeDocument/2006/relationships/image" Target="media/image21.png"/><Relationship Id="rId77" Type="http://schemas.openxmlformats.org/officeDocument/2006/relationships/hyperlink" Target="http://www.accessmedicine.com/resourceTOC.aspx?resourceID=45" TargetMode="External"/><Relationship Id="rId8" Type="http://schemas.openxmlformats.org/officeDocument/2006/relationships/image" Target="media/image1.png"/><Relationship Id="rId51" Type="http://schemas.openxmlformats.org/officeDocument/2006/relationships/image" Target="media/image15.png"/><Relationship Id="rId72" Type="http://schemas.openxmlformats.org/officeDocument/2006/relationships/hyperlink" Target="http://www.uptodate.com/contents/epidemiology-clinical-manifestations-and-diagnosis-of-atopic-dermatitis-eczema?source=search_result&amp;selectedTitle=2~150"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library.med.utah.edu/kw/derm/pages/desy_11.htm" TargetMode="External"/><Relationship Id="rId17" Type="http://schemas.openxmlformats.org/officeDocument/2006/relationships/hyperlink" Target="http://dermatlas.med.jhmi.edu/derm/" TargetMode="External"/><Relationship Id="rId25" Type="http://schemas.openxmlformats.org/officeDocument/2006/relationships/image" Target="media/image7.png"/><Relationship Id="rId33" Type="http://schemas.openxmlformats.org/officeDocument/2006/relationships/hyperlink" Target="http://dermatlas.med.jhmi.edu/derm/IndexDisplay.cfm?ImageID=1203703245" TargetMode="External"/><Relationship Id="rId38" Type="http://schemas.openxmlformats.org/officeDocument/2006/relationships/hyperlink" Target="http://dermatlas.med.jhmi.edu/derm/" TargetMode="External"/><Relationship Id="rId46" Type="http://schemas.openxmlformats.org/officeDocument/2006/relationships/hyperlink" Target="http://learnpediatrics.com/body-systems/general-pediatrics/acne-in-teens/" TargetMode="External"/><Relationship Id="rId59" Type="http://schemas.openxmlformats.org/officeDocument/2006/relationships/hyperlink" Target="http://www.dermatlas.com/derm/IndexDisplay.cfm?ImageID=1304935492" TargetMode="External"/><Relationship Id="rId67" Type="http://schemas.openxmlformats.org/officeDocument/2006/relationships/hyperlink" Target="http://dermatlas.med.jhmi.edu/derm/" TargetMode="External"/><Relationship Id="rId20" Type="http://schemas.openxmlformats.org/officeDocument/2006/relationships/hyperlink" Target="http://dermatlas.med.jhmi.edu/derm/" TargetMode="External"/><Relationship Id="rId41" Type="http://schemas.openxmlformats.org/officeDocument/2006/relationships/hyperlink" Target="http://dermatlas.med.jhmi.edu/derm/" TargetMode="External"/><Relationship Id="rId54" Type="http://schemas.openxmlformats.org/officeDocument/2006/relationships/image" Target="media/image16.png"/><Relationship Id="rId62" Type="http://schemas.openxmlformats.org/officeDocument/2006/relationships/hyperlink" Target="http://www.dermatlas.com/derm/IndexDisplay.cfm?ImageID=791988929" TargetMode="External"/><Relationship Id="rId70" Type="http://schemas.openxmlformats.org/officeDocument/2006/relationships/hyperlink" Target="http://dermatlas.med.jhmi.edu/derm/" TargetMode="External"/><Relationship Id="rId75" Type="http://schemas.openxmlformats.org/officeDocument/2006/relationships/hyperlink" Target="http://www.accessmedicine.com/content.aspx?aID=820424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ermatlas.med.jhmi.edu/derm/IndexDisplay.cfm?ImageID=-2119126454" TargetMode="External"/><Relationship Id="rId23" Type="http://schemas.openxmlformats.org/officeDocument/2006/relationships/hyperlink" Target="http://dermatlas.med.jhmi.edu/derm/" TargetMode="External"/><Relationship Id="rId28" Type="http://schemas.openxmlformats.org/officeDocument/2006/relationships/image" Target="media/image8.png"/><Relationship Id="rId36" Type="http://schemas.openxmlformats.org/officeDocument/2006/relationships/hyperlink" Target="http://dermatlas.med.jhmi.edu/derm/IndexDisplay.cfm?ImageID=-1308132145" TargetMode="External"/><Relationship Id="rId49" Type="http://schemas.openxmlformats.org/officeDocument/2006/relationships/hyperlink" Target="http://dermatlas.med.jhmi.edu/derm/" TargetMode="External"/><Relationship Id="rId57"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2399</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Daniel</cp:lastModifiedBy>
  <cp:revision>5</cp:revision>
  <dcterms:created xsi:type="dcterms:W3CDTF">2012-02-03T16:26:00Z</dcterms:created>
  <dcterms:modified xsi:type="dcterms:W3CDTF">2012-03-22T23:32:00Z</dcterms:modified>
</cp:coreProperties>
</file>